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4D1" w:rsidRDefault="00C74E9C" w:rsidP="00C74E9C">
      <w:pPr>
        <w:jc w:val="center"/>
        <w:rPr>
          <w:rFonts w:ascii="Arial" w:hAnsi="Arial" w:cs="Arial"/>
          <w:b/>
          <w:color w:val="000000"/>
          <w:sz w:val="28"/>
          <w:szCs w:val="28"/>
        </w:rPr>
      </w:pPr>
      <w:r>
        <w:rPr>
          <w:rFonts w:ascii="Arial" w:hAnsi="Arial" w:cs="Arial"/>
          <w:b/>
          <w:color w:val="000000"/>
          <w:sz w:val="28"/>
          <w:szCs w:val="28"/>
        </w:rPr>
        <w:t>H</w:t>
      </w:r>
      <w:r w:rsidRPr="00C74E9C">
        <w:rPr>
          <w:rFonts w:ascii="Arial" w:hAnsi="Arial" w:cs="Arial"/>
          <w:b/>
          <w:color w:val="000000"/>
          <w:sz w:val="28"/>
          <w:szCs w:val="28"/>
        </w:rPr>
        <w:t>allucinogens</w:t>
      </w:r>
    </w:p>
    <w:p w:rsidR="00ED42DE" w:rsidRDefault="00ED42DE" w:rsidP="00ED42DE">
      <w:pPr>
        <w:rPr>
          <w:rFonts w:ascii="Arial" w:hAnsi="Arial" w:cs="Arial"/>
          <w:color w:val="000000"/>
          <w:sz w:val="24"/>
          <w:szCs w:val="24"/>
        </w:rPr>
      </w:pPr>
      <w:r w:rsidRPr="00ED42DE">
        <w:rPr>
          <w:rFonts w:ascii="Arial" w:hAnsi="Arial" w:cs="Arial"/>
          <w:b/>
          <w:color w:val="000000"/>
          <w:sz w:val="24"/>
          <w:szCs w:val="24"/>
        </w:rPr>
        <w:t>Hallucinogens</w:t>
      </w:r>
      <w:r>
        <w:rPr>
          <w:rFonts w:ascii="Arial" w:hAnsi="Arial" w:cs="Arial"/>
          <w:b/>
          <w:color w:val="000000"/>
          <w:sz w:val="24"/>
          <w:szCs w:val="24"/>
        </w:rPr>
        <w:t xml:space="preserve"> </w:t>
      </w:r>
      <w:r>
        <w:rPr>
          <w:rFonts w:ascii="Arial" w:hAnsi="Arial" w:cs="Arial"/>
          <w:color w:val="000000"/>
          <w:sz w:val="24"/>
          <w:szCs w:val="24"/>
        </w:rPr>
        <w:t xml:space="preserve">are substances that alter sensory processing in the brain, causing perceptual disturbances, changes in thought processing, and </w:t>
      </w:r>
      <w:r w:rsidR="00665320">
        <w:rPr>
          <w:rFonts w:ascii="Arial" w:hAnsi="Arial" w:cs="Arial"/>
          <w:color w:val="000000"/>
          <w:sz w:val="24"/>
          <w:szCs w:val="24"/>
        </w:rPr>
        <w:t>depersonalization</w:t>
      </w:r>
      <w:r w:rsidR="00665320" w:rsidRPr="00665320">
        <w:t xml:space="preserve">. </w:t>
      </w:r>
      <w:r w:rsidR="00665320" w:rsidRPr="00665320">
        <w:rPr>
          <w:rFonts w:ascii="Arial" w:hAnsi="Arial" w:cs="Arial"/>
          <w:sz w:val="24"/>
          <w:szCs w:val="24"/>
        </w:rPr>
        <w:t>Most hallucinogens contain nitrogen and are classified as alkaloids. Many hallucinogens have chemical structures similar to those of natural neurotransmitters (e.g., acetylcholine-, serotonin-, or catecholamine-like). While the exact mechanisms by which hallucinogens exert their effects remain unclear, research suggests that these drugs work, at least partially, by temporarily interfering with neurotransmitter action or by binding to their receptor sites.</w:t>
      </w:r>
      <w:r w:rsidR="00665320">
        <w:rPr>
          <w:rFonts w:ascii="Arial" w:hAnsi="Arial" w:cs="Arial"/>
          <w:sz w:val="24"/>
          <w:szCs w:val="24"/>
        </w:rPr>
        <w:t xml:space="preserve"> </w:t>
      </w:r>
      <w:hyperlink r:id="rId7" w:history="1">
        <w:r w:rsidR="00665320" w:rsidRPr="005B188F">
          <w:rPr>
            <w:rStyle w:val="Hyperlink"/>
            <w:rFonts w:ascii="Arial" w:hAnsi="Arial" w:cs="Arial"/>
            <w:sz w:val="24"/>
            <w:szCs w:val="24"/>
          </w:rPr>
          <w:t>http://www.drugabuse.gov/infofacts/hallucinogens.html</w:t>
        </w:r>
      </w:hyperlink>
      <w:r w:rsidR="00665320">
        <w:rPr>
          <w:rFonts w:ascii="Arial" w:hAnsi="Arial" w:cs="Arial"/>
          <w:sz w:val="24"/>
          <w:szCs w:val="24"/>
        </w:rPr>
        <w:t xml:space="preserve"> </w:t>
      </w:r>
    </w:p>
    <w:p w:rsidR="00665320" w:rsidRPr="00DB2F1E" w:rsidRDefault="00DB2F1E" w:rsidP="00ED42DE">
      <w:pPr>
        <w:rPr>
          <w:rFonts w:ascii="Arial" w:hAnsi="Arial" w:cs="Arial"/>
          <w:color w:val="000000"/>
          <w:sz w:val="24"/>
          <w:szCs w:val="24"/>
        </w:rPr>
      </w:pPr>
      <w:r w:rsidRPr="00DB2F1E">
        <w:rPr>
          <w:rFonts w:ascii="Arial" w:hAnsi="Arial" w:cs="Arial"/>
          <w:sz w:val="24"/>
          <w:szCs w:val="24"/>
        </w:rPr>
        <w:t>Historically, hallucinogenic plants were used largely for social and religious ritual</w:t>
      </w:r>
      <w:r>
        <w:rPr>
          <w:rFonts w:ascii="Arial" w:hAnsi="Arial" w:cs="Arial"/>
          <w:sz w:val="24"/>
          <w:szCs w:val="24"/>
        </w:rPr>
        <w:t xml:space="preserve">s, and </w:t>
      </w:r>
      <w:r w:rsidRPr="00DB2F1E">
        <w:rPr>
          <w:rFonts w:ascii="Arial" w:hAnsi="Arial" w:cs="Arial"/>
          <w:sz w:val="24"/>
          <w:szCs w:val="24"/>
        </w:rPr>
        <w:t>cultures have used plants to induce states of detachment from reality and to precipitate "visions" thought to provide mystical insight.</w:t>
      </w:r>
      <w:r w:rsidRPr="00DB2F1E">
        <w:t xml:space="preserve"> </w:t>
      </w:r>
      <w:hyperlink r:id="rId8" w:history="1">
        <w:r w:rsidRPr="005B188F">
          <w:rPr>
            <w:rStyle w:val="Hyperlink"/>
            <w:rFonts w:ascii="Arial" w:hAnsi="Arial" w:cs="Arial"/>
            <w:sz w:val="24"/>
            <w:szCs w:val="24"/>
          </w:rPr>
          <w:t>http://www.drugabuse.gov/ResearchReports/Hallucinogens/halluc3.html</w:t>
        </w:r>
      </w:hyperlink>
      <w:r>
        <w:rPr>
          <w:rFonts w:ascii="Arial" w:hAnsi="Arial" w:cs="Arial"/>
          <w:sz w:val="24"/>
          <w:szCs w:val="24"/>
        </w:rPr>
        <w:t xml:space="preserve"> </w:t>
      </w:r>
    </w:p>
    <w:p w:rsidR="00D233F9" w:rsidRPr="00CD472C" w:rsidRDefault="00D233F9" w:rsidP="00CD472C">
      <w:pPr>
        <w:pStyle w:val="ListParagraph"/>
        <w:numPr>
          <w:ilvl w:val="0"/>
          <w:numId w:val="4"/>
        </w:numPr>
        <w:spacing w:line="240" w:lineRule="auto"/>
        <w:rPr>
          <w:rFonts w:ascii="Arial" w:hAnsi="Arial" w:cs="Arial"/>
          <w:color w:val="000000"/>
          <w:sz w:val="24"/>
          <w:szCs w:val="24"/>
        </w:rPr>
      </w:pPr>
      <w:r w:rsidRPr="00CD472C">
        <w:rPr>
          <w:rFonts w:ascii="Arial" w:hAnsi="Arial" w:cs="Arial"/>
          <w:b/>
          <w:color w:val="000000"/>
          <w:sz w:val="24"/>
          <w:szCs w:val="24"/>
        </w:rPr>
        <w:t>Psychedelics</w:t>
      </w:r>
      <w:r w:rsidRPr="00CD472C">
        <w:rPr>
          <w:rFonts w:ascii="Arial" w:hAnsi="Arial" w:cs="Arial"/>
          <w:color w:val="000000"/>
          <w:sz w:val="24"/>
          <w:szCs w:val="24"/>
        </w:rPr>
        <w:t>-substances that expand or heighten perception and consciousness</w:t>
      </w:r>
    </w:p>
    <w:p w:rsidR="00CD472C" w:rsidRDefault="00D233F9" w:rsidP="00CD472C">
      <w:pPr>
        <w:pStyle w:val="ListParagraph"/>
        <w:numPr>
          <w:ilvl w:val="0"/>
          <w:numId w:val="4"/>
        </w:numPr>
        <w:spacing w:line="240" w:lineRule="auto"/>
        <w:rPr>
          <w:rFonts w:ascii="Arial" w:hAnsi="Arial" w:cs="Arial"/>
          <w:color w:val="000000"/>
          <w:sz w:val="24"/>
          <w:szCs w:val="24"/>
        </w:rPr>
      </w:pPr>
      <w:r w:rsidRPr="00CD472C">
        <w:rPr>
          <w:rFonts w:ascii="Arial" w:hAnsi="Arial" w:cs="Arial"/>
          <w:b/>
          <w:color w:val="000000"/>
          <w:sz w:val="24"/>
          <w:szCs w:val="24"/>
        </w:rPr>
        <w:t>Psychotomimetic</w:t>
      </w:r>
      <w:r w:rsidRPr="00CD472C">
        <w:rPr>
          <w:rFonts w:ascii="Arial" w:hAnsi="Arial" w:cs="Arial"/>
          <w:color w:val="000000"/>
          <w:sz w:val="24"/>
          <w:szCs w:val="24"/>
        </w:rPr>
        <w:t xml:space="preserve"> -mimics psychosis like symptoms</w:t>
      </w:r>
      <w:r w:rsidR="00CD472C" w:rsidRPr="00CD472C">
        <w:rPr>
          <w:rFonts w:ascii="Arial" w:hAnsi="Arial" w:cs="Arial"/>
          <w:color w:val="000000"/>
          <w:sz w:val="24"/>
          <w:szCs w:val="24"/>
        </w:rPr>
        <w:t>, impairing ability to recognize and respond appropriately to reality</w:t>
      </w:r>
    </w:p>
    <w:p w:rsidR="00CD472C" w:rsidRPr="00CD472C" w:rsidRDefault="00D233F9" w:rsidP="00CD472C">
      <w:pPr>
        <w:pStyle w:val="ListParagraph"/>
        <w:spacing w:line="240" w:lineRule="auto"/>
        <w:rPr>
          <w:rFonts w:ascii="Arial" w:hAnsi="Arial" w:cs="Arial"/>
          <w:color w:val="000000"/>
          <w:sz w:val="24"/>
          <w:szCs w:val="24"/>
        </w:rPr>
      </w:pPr>
      <w:r w:rsidRPr="00CD472C">
        <w:rPr>
          <w:rFonts w:ascii="Arial" w:hAnsi="Arial" w:cs="Arial"/>
          <w:color w:val="000000"/>
          <w:sz w:val="24"/>
          <w:szCs w:val="24"/>
        </w:rPr>
        <w:t xml:space="preserve"> </w:t>
      </w:r>
      <w:r w:rsidR="00CD472C">
        <w:rPr>
          <w:rFonts w:ascii="Arial" w:hAnsi="Arial" w:cs="Arial"/>
          <w:color w:val="000000"/>
          <w:sz w:val="24"/>
          <w:szCs w:val="24"/>
        </w:rPr>
        <w:t xml:space="preserve">(Hanson, Venturelli, &amp; Fleckenstein, 2009) </w:t>
      </w:r>
    </w:p>
    <w:p w:rsidR="003B1F07" w:rsidRDefault="00E17C60" w:rsidP="00E17C60">
      <w:pPr>
        <w:spacing w:line="240" w:lineRule="auto"/>
        <w:rPr>
          <w:rFonts w:ascii="Arial" w:hAnsi="Arial" w:cs="Arial"/>
          <w:b/>
          <w:color w:val="000000"/>
          <w:sz w:val="24"/>
          <w:szCs w:val="24"/>
        </w:rPr>
      </w:pPr>
      <w:r w:rsidRPr="00E17C60">
        <w:rPr>
          <w:rFonts w:ascii="Arial" w:hAnsi="Arial" w:cs="Arial"/>
          <w:b/>
          <w:color w:val="000000"/>
          <w:sz w:val="24"/>
          <w:szCs w:val="24"/>
        </w:rPr>
        <w:t xml:space="preserve">Hallucinogen types: </w:t>
      </w:r>
    </w:p>
    <w:p w:rsidR="005A2F54" w:rsidRPr="00D233F9" w:rsidRDefault="00E17C60" w:rsidP="00BD3301">
      <w:pPr>
        <w:spacing w:line="240" w:lineRule="auto"/>
        <w:rPr>
          <w:rFonts w:ascii="Arial" w:hAnsi="Arial" w:cs="Arial"/>
          <w:color w:val="000000"/>
          <w:sz w:val="24"/>
          <w:szCs w:val="24"/>
        </w:rPr>
      </w:pPr>
      <w:r>
        <w:rPr>
          <w:rFonts w:ascii="Arial" w:hAnsi="Arial" w:cs="Arial"/>
          <w:b/>
          <w:color w:val="000000"/>
          <w:sz w:val="24"/>
          <w:szCs w:val="24"/>
        </w:rPr>
        <w:t xml:space="preserve">Traditional psychedelics- </w:t>
      </w:r>
      <w:r w:rsidR="00D233F9">
        <w:rPr>
          <w:rFonts w:ascii="Arial" w:hAnsi="Arial" w:cs="Arial"/>
          <w:color w:val="000000"/>
          <w:sz w:val="24"/>
          <w:szCs w:val="24"/>
        </w:rPr>
        <w:t xml:space="preserve">organic </w:t>
      </w:r>
      <w:r w:rsidR="00CD472C">
        <w:rPr>
          <w:rFonts w:ascii="Arial" w:hAnsi="Arial" w:cs="Arial"/>
          <w:color w:val="000000"/>
          <w:sz w:val="24"/>
          <w:szCs w:val="24"/>
        </w:rPr>
        <w:t>origins</w:t>
      </w:r>
      <w:r w:rsidR="00D233F9">
        <w:rPr>
          <w:rFonts w:ascii="Arial" w:hAnsi="Arial" w:cs="Arial"/>
          <w:color w:val="000000"/>
          <w:sz w:val="24"/>
          <w:szCs w:val="24"/>
        </w:rPr>
        <w:t xml:space="preserve"> </w:t>
      </w:r>
    </w:p>
    <w:p w:rsidR="005A2F54" w:rsidRDefault="00E17C60" w:rsidP="005A2F54">
      <w:pPr>
        <w:pStyle w:val="ListParagraph"/>
        <w:numPr>
          <w:ilvl w:val="0"/>
          <w:numId w:val="2"/>
        </w:numPr>
        <w:spacing w:line="240" w:lineRule="auto"/>
        <w:rPr>
          <w:rFonts w:ascii="Arial" w:hAnsi="Arial" w:cs="Arial"/>
          <w:color w:val="000000"/>
          <w:sz w:val="24"/>
          <w:szCs w:val="24"/>
        </w:rPr>
      </w:pPr>
      <w:r w:rsidRPr="005A2F54">
        <w:rPr>
          <w:rFonts w:ascii="Arial" w:hAnsi="Arial" w:cs="Arial"/>
          <w:color w:val="000000"/>
          <w:sz w:val="24"/>
          <w:szCs w:val="24"/>
        </w:rPr>
        <w:t>LSD</w:t>
      </w:r>
      <w:r w:rsidR="00AB30C9">
        <w:rPr>
          <w:rFonts w:ascii="Arial" w:hAnsi="Arial" w:cs="Arial"/>
          <w:color w:val="000000"/>
          <w:sz w:val="24"/>
          <w:szCs w:val="24"/>
        </w:rPr>
        <w:t>-</w:t>
      </w:r>
      <w:r w:rsidR="005A2F54" w:rsidRPr="005A2F54">
        <w:rPr>
          <w:rFonts w:ascii="Arial" w:hAnsi="Arial" w:cs="Arial"/>
          <w:color w:val="000000"/>
          <w:sz w:val="24"/>
          <w:szCs w:val="24"/>
        </w:rPr>
        <w:t>manufactured from lysergic acid which is found in ergot</w:t>
      </w:r>
      <w:r w:rsidR="005A2F54">
        <w:rPr>
          <w:rFonts w:ascii="Arial" w:hAnsi="Arial" w:cs="Arial"/>
          <w:color w:val="000000"/>
          <w:sz w:val="24"/>
          <w:szCs w:val="24"/>
        </w:rPr>
        <w:t xml:space="preserve"> fungus</w:t>
      </w:r>
    </w:p>
    <w:p w:rsidR="005A2F54" w:rsidRPr="005A2F54" w:rsidRDefault="005A2F54" w:rsidP="005A2F54">
      <w:pPr>
        <w:pStyle w:val="ListParagraph"/>
        <w:numPr>
          <w:ilvl w:val="1"/>
          <w:numId w:val="2"/>
        </w:numPr>
        <w:spacing w:line="240" w:lineRule="auto"/>
        <w:rPr>
          <w:rFonts w:ascii="Arial" w:hAnsi="Arial" w:cs="Arial"/>
          <w:color w:val="000000"/>
          <w:sz w:val="24"/>
          <w:szCs w:val="24"/>
        </w:rPr>
      </w:pPr>
      <w:r>
        <w:rPr>
          <w:rFonts w:ascii="Arial" w:hAnsi="Arial" w:cs="Arial"/>
          <w:color w:val="000000"/>
          <w:sz w:val="24"/>
          <w:szCs w:val="24"/>
        </w:rPr>
        <w:t>Lysergic Acid Diethylamide</w:t>
      </w:r>
    </w:p>
    <w:p w:rsidR="005A2F54" w:rsidRDefault="00BD3301" w:rsidP="005A2F54">
      <w:pPr>
        <w:pStyle w:val="ListParagraph"/>
        <w:numPr>
          <w:ilvl w:val="0"/>
          <w:numId w:val="2"/>
        </w:numPr>
        <w:spacing w:line="240" w:lineRule="auto"/>
        <w:rPr>
          <w:rFonts w:ascii="Arial" w:hAnsi="Arial" w:cs="Arial"/>
          <w:color w:val="000000"/>
          <w:sz w:val="24"/>
          <w:szCs w:val="24"/>
        </w:rPr>
      </w:pPr>
      <w:r w:rsidRPr="005A2F54">
        <w:rPr>
          <w:rFonts w:ascii="Arial" w:hAnsi="Arial" w:cs="Arial"/>
          <w:color w:val="000000"/>
          <w:sz w:val="24"/>
          <w:szCs w:val="24"/>
        </w:rPr>
        <w:t>M</w:t>
      </w:r>
      <w:r w:rsidR="00E17C60" w:rsidRPr="005A2F54">
        <w:rPr>
          <w:rFonts w:ascii="Arial" w:hAnsi="Arial" w:cs="Arial"/>
          <w:color w:val="000000"/>
          <w:sz w:val="24"/>
          <w:szCs w:val="24"/>
        </w:rPr>
        <w:t>escaline</w:t>
      </w:r>
      <w:r w:rsidR="00AB30C9">
        <w:rPr>
          <w:rFonts w:ascii="Arial" w:hAnsi="Arial" w:cs="Arial"/>
          <w:color w:val="000000"/>
          <w:sz w:val="24"/>
          <w:szCs w:val="24"/>
        </w:rPr>
        <w:t>-</w:t>
      </w:r>
      <w:r w:rsidRPr="005A2F54">
        <w:rPr>
          <w:rFonts w:ascii="Arial" w:hAnsi="Arial" w:cs="Arial"/>
          <w:color w:val="000000"/>
          <w:sz w:val="24"/>
          <w:szCs w:val="24"/>
        </w:rPr>
        <w:t>Peyote cacti</w:t>
      </w:r>
      <w:r w:rsidR="00AB30C9">
        <w:rPr>
          <w:rFonts w:ascii="Arial" w:hAnsi="Arial" w:cs="Arial"/>
          <w:color w:val="000000"/>
          <w:sz w:val="24"/>
          <w:szCs w:val="24"/>
        </w:rPr>
        <w:t xml:space="preserve">, also contains </w:t>
      </w:r>
      <w:r w:rsidR="00AB30C9" w:rsidRPr="00AB30C9">
        <w:rPr>
          <w:rFonts w:ascii="Arial" w:hAnsi="Arial" w:cs="Arial"/>
          <w:sz w:val="24"/>
          <w:szCs w:val="24"/>
        </w:rPr>
        <w:t>psilocin</w:t>
      </w:r>
    </w:p>
    <w:p w:rsidR="005A2F54" w:rsidRDefault="00BD3301" w:rsidP="005A2F54">
      <w:pPr>
        <w:pStyle w:val="ListParagraph"/>
        <w:numPr>
          <w:ilvl w:val="0"/>
          <w:numId w:val="2"/>
        </w:numPr>
        <w:spacing w:line="240" w:lineRule="auto"/>
        <w:rPr>
          <w:rFonts w:ascii="Arial" w:hAnsi="Arial" w:cs="Arial"/>
          <w:color w:val="000000"/>
          <w:sz w:val="24"/>
          <w:szCs w:val="24"/>
        </w:rPr>
      </w:pPr>
      <w:r w:rsidRPr="005A2F54">
        <w:rPr>
          <w:rFonts w:ascii="Arial" w:hAnsi="Arial" w:cs="Arial"/>
          <w:color w:val="000000"/>
          <w:sz w:val="24"/>
          <w:szCs w:val="24"/>
        </w:rPr>
        <w:t>Psilocybin</w:t>
      </w:r>
      <w:r w:rsidR="00AB30C9">
        <w:rPr>
          <w:rFonts w:ascii="Arial" w:hAnsi="Arial" w:cs="Arial"/>
          <w:color w:val="000000"/>
          <w:sz w:val="24"/>
          <w:szCs w:val="24"/>
        </w:rPr>
        <w:t>-</w:t>
      </w:r>
      <w:r w:rsidRPr="005A2F54">
        <w:rPr>
          <w:rFonts w:ascii="Arial" w:hAnsi="Arial" w:cs="Arial"/>
          <w:color w:val="000000"/>
          <w:sz w:val="24"/>
          <w:szCs w:val="24"/>
        </w:rPr>
        <w:t>mushrooms</w:t>
      </w:r>
    </w:p>
    <w:p w:rsidR="005A2F54" w:rsidRDefault="00BD3301" w:rsidP="005A2F54">
      <w:pPr>
        <w:pStyle w:val="ListParagraph"/>
        <w:numPr>
          <w:ilvl w:val="0"/>
          <w:numId w:val="2"/>
        </w:numPr>
        <w:spacing w:line="240" w:lineRule="auto"/>
        <w:rPr>
          <w:rFonts w:ascii="Arial" w:hAnsi="Arial" w:cs="Arial"/>
          <w:color w:val="000000"/>
          <w:sz w:val="24"/>
          <w:szCs w:val="24"/>
        </w:rPr>
      </w:pPr>
      <w:r w:rsidRPr="005A2F54">
        <w:rPr>
          <w:rFonts w:ascii="Arial" w:hAnsi="Arial" w:cs="Arial"/>
          <w:color w:val="000000"/>
          <w:sz w:val="24"/>
          <w:szCs w:val="24"/>
        </w:rPr>
        <w:t>DMT</w:t>
      </w:r>
      <w:r w:rsidR="00AB30C9">
        <w:rPr>
          <w:rFonts w:ascii="Arial" w:hAnsi="Arial" w:cs="Arial"/>
          <w:color w:val="000000"/>
          <w:sz w:val="24"/>
          <w:szCs w:val="24"/>
        </w:rPr>
        <w:t>-</w:t>
      </w:r>
      <w:r w:rsidRPr="005A2F54">
        <w:rPr>
          <w:rFonts w:ascii="Arial" w:hAnsi="Arial" w:cs="Arial"/>
          <w:color w:val="000000"/>
          <w:sz w:val="24"/>
          <w:szCs w:val="24"/>
        </w:rPr>
        <w:t>seeds</w:t>
      </w:r>
    </w:p>
    <w:p w:rsidR="00E17C60" w:rsidRDefault="005A2F54" w:rsidP="005A2F54">
      <w:pPr>
        <w:pStyle w:val="ListParagraph"/>
        <w:numPr>
          <w:ilvl w:val="0"/>
          <w:numId w:val="2"/>
        </w:numPr>
        <w:spacing w:line="240" w:lineRule="auto"/>
        <w:rPr>
          <w:rFonts w:ascii="Arial" w:hAnsi="Arial" w:cs="Arial"/>
          <w:color w:val="000000"/>
          <w:sz w:val="24"/>
          <w:szCs w:val="24"/>
        </w:rPr>
      </w:pPr>
      <w:r w:rsidRPr="005A2F54">
        <w:rPr>
          <w:rFonts w:ascii="Arial" w:hAnsi="Arial" w:cs="Arial"/>
          <w:color w:val="000000"/>
          <w:sz w:val="24"/>
          <w:szCs w:val="24"/>
        </w:rPr>
        <w:t>N</w:t>
      </w:r>
      <w:r w:rsidR="00BD3301" w:rsidRPr="005A2F54">
        <w:rPr>
          <w:rFonts w:ascii="Arial" w:hAnsi="Arial" w:cs="Arial"/>
          <w:color w:val="000000"/>
          <w:sz w:val="24"/>
          <w:szCs w:val="24"/>
        </w:rPr>
        <w:t>utmeg</w:t>
      </w:r>
      <w:r w:rsidR="00F238CC">
        <w:rPr>
          <w:rFonts w:ascii="Arial" w:hAnsi="Arial" w:cs="Arial"/>
          <w:color w:val="000000"/>
          <w:sz w:val="24"/>
          <w:szCs w:val="24"/>
        </w:rPr>
        <w:t>-contains myristicin, blocks serotonin</w:t>
      </w:r>
    </w:p>
    <w:p w:rsidR="00DF666A" w:rsidRPr="00CB1F6E" w:rsidRDefault="00DF666A" w:rsidP="00CB1F6E">
      <w:pPr>
        <w:spacing w:line="240" w:lineRule="auto"/>
        <w:rPr>
          <w:rFonts w:ascii="Arial" w:hAnsi="Arial" w:cs="Arial"/>
          <w:color w:val="000000"/>
          <w:sz w:val="24"/>
          <w:szCs w:val="24"/>
        </w:rPr>
      </w:pPr>
      <w:r w:rsidRPr="00CB1F6E">
        <w:rPr>
          <w:rFonts w:ascii="Arial" w:hAnsi="Arial" w:cs="Arial"/>
          <w:b/>
          <w:color w:val="000000"/>
          <w:sz w:val="24"/>
          <w:szCs w:val="24"/>
        </w:rPr>
        <w:t>Phenyl ethylamine</w:t>
      </w:r>
      <w:r w:rsidR="00E17C60" w:rsidRPr="00CB1F6E">
        <w:rPr>
          <w:rFonts w:ascii="Arial" w:hAnsi="Arial" w:cs="Arial"/>
          <w:b/>
          <w:color w:val="000000"/>
          <w:sz w:val="24"/>
          <w:szCs w:val="24"/>
        </w:rPr>
        <w:t xml:space="preserve"> Hallucinogens</w:t>
      </w:r>
      <w:r w:rsidR="00E17C60" w:rsidRPr="00CB1F6E">
        <w:rPr>
          <w:rFonts w:ascii="Arial" w:hAnsi="Arial" w:cs="Arial"/>
          <w:color w:val="000000"/>
          <w:sz w:val="24"/>
          <w:szCs w:val="24"/>
        </w:rPr>
        <w:t>-</w:t>
      </w:r>
      <w:r w:rsidRPr="00CB1F6E">
        <w:rPr>
          <w:rFonts w:ascii="Arial" w:hAnsi="Arial" w:cs="Arial"/>
          <w:color w:val="000000"/>
          <w:sz w:val="24"/>
          <w:szCs w:val="24"/>
        </w:rPr>
        <w:t xml:space="preserve"> Central nervous system stimulants in large d</w:t>
      </w:r>
      <w:r w:rsidR="00CB1F6E">
        <w:rPr>
          <w:rFonts w:ascii="Arial" w:hAnsi="Arial" w:cs="Arial"/>
          <w:color w:val="000000"/>
          <w:sz w:val="24"/>
          <w:szCs w:val="24"/>
        </w:rPr>
        <w:tab/>
        <w:t>d</w:t>
      </w:r>
      <w:r w:rsidR="00CB1F6E" w:rsidRPr="00CB1F6E">
        <w:rPr>
          <w:rFonts w:ascii="Arial" w:hAnsi="Arial" w:cs="Arial"/>
          <w:color w:val="000000"/>
          <w:sz w:val="24"/>
          <w:szCs w:val="24"/>
        </w:rPr>
        <w:t>oses</w:t>
      </w:r>
      <w:r w:rsidRPr="00CB1F6E">
        <w:rPr>
          <w:rFonts w:ascii="Arial" w:hAnsi="Arial" w:cs="Arial"/>
          <w:color w:val="000000"/>
          <w:sz w:val="24"/>
          <w:szCs w:val="24"/>
        </w:rPr>
        <w:t>, agents that have amphetamine-like molecular str</w:t>
      </w:r>
      <w:r w:rsidR="00CB1F6E">
        <w:rPr>
          <w:rFonts w:ascii="Arial" w:hAnsi="Arial" w:cs="Arial"/>
          <w:color w:val="000000"/>
          <w:sz w:val="24"/>
          <w:szCs w:val="24"/>
        </w:rPr>
        <w:t xml:space="preserve">uctures, possess some </w:t>
      </w:r>
      <w:r w:rsidR="00CB1F6E">
        <w:rPr>
          <w:rFonts w:ascii="Arial" w:hAnsi="Arial" w:cs="Arial"/>
          <w:color w:val="000000"/>
          <w:sz w:val="24"/>
          <w:szCs w:val="24"/>
        </w:rPr>
        <w:tab/>
        <w:t>s</w:t>
      </w:r>
      <w:r w:rsidRPr="00CB1F6E">
        <w:rPr>
          <w:rFonts w:ascii="Arial" w:hAnsi="Arial" w:cs="Arial"/>
          <w:color w:val="000000"/>
          <w:sz w:val="24"/>
          <w:szCs w:val="24"/>
        </w:rPr>
        <w:t>timulant action, variable effects (Hanson, Venturelli, &amp; Fleckenstein, 2009)</w:t>
      </w:r>
    </w:p>
    <w:p w:rsidR="00E17C60" w:rsidRPr="00DF666A" w:rsidRDefault="00E17C60" w:rsidP="00DF666A">
      <w:pPr>
        <w:pStyle w:val="ListParagraph"/>
        <w:numPr>
          <w:ilvl w:val="0"/>
          <w:numId w:val="12"/>
        </w:numPr>
        <w:spacing w:line="240" w:lineRule="auto"/>
        <w:rPr>
          <w:rFonts w:ascii="Arial" w:hAnsi="Arial" w:cs="Arial"/>
          <w:color w:val="000000"/>
          <w:sz w:val="24"/>
          <w:szCs w:val="24"/>
        </w:rPr>
      </w:pPr>
      <w:r w:rsidRPr="00DF666A">
        <w:rPr>
          <w:rFonts w:ascii="Arial" w:hAnsi="Arial" w:cs="Arial"/>
          <w:color w:val="000000"/>
          <w:sz w:val="24"/>
          <w:szCs w:val="24"/>
        </w:rPr>
        <w:t xml:space="preserve">MDA, MDMA, </w:t>
      </w:r>
      <w:r w:rsidR="005A2F54" w:rsidRPr="00DF666A">
        <w:rPr>
          <w:rFonts w:ascii="Arial" w:hAnsi="Arial" w:cs="Arial"/>
          <w:color w:val="000000"/>
          <w:sz w:val="24"/>
          <w:szCs w:val="24"/>
        </w:rPr>
        <w:t>Ecstasy</w:t>
      </w:r>
      <w:r w:rsidR="00D233F9" w:rsidRPr="00DF666A">
        <w:rPr>
          <w:rFonts w:ascii="Arial" w:hAnsi="Arial" w:cs="Arial"/>
          <w:color w:val="000000"/>
          <w:sz w:val="24"/>
          <w:szCs w:val="24"/>
        </w:rPr>
        <w:t>, Ketamine</w:t>
      </w:r>
      <w:r w:rsidR="00F238CC">
        <w:rPr>
          <w:rFonts w:ascii="Arial" w:hAnsi="Arial" w:cs="Arial"/>
          <w:color w:val="000000"/>
          <w:sz w:val="24"/>
          <w:szCs w:val="24"/>
        </w:rPr>
        <w:t>, designer amphetamines</w:t>
      </w:r>
    </w:p>
    <w:p w:rsidR="00E0067D" w:rsidRPr="00E0067D" w:rsidRDefault="00E0067D" w:rsidP="00E0067D">
      <w:pPr>
        <w:pStyle w:val="ListParagraph"/>
        <w:numPr>
          <w:ilvl w:val="0"/>
          <w:numId w:val="1"/>
        </w:numPr>
        <w:spacing w:line="240" w:lineRule="auto"/>
        <w:rPr>
          <w:rFonts w:ascii="Arial" w:hAnsi="Arial" w:cs="Arial"/>
          <w:b/>
          <w:color w:val="000000"/>
          <w:sz w:val="24"/>
          <w:szCs w:val="24"/>
        </w:rPr>
      </w:pPr>
      <w:r w:rsidRPr="00E0067D">
        <w:rPr>
          <w:rFonts w:ascii="Arial" w:hAnsi="Arial" w:cs="Arial"/>
          <w:color w:val="000000"/>
          <w:sz w:val="24"/>
          <w:szCs w:val="24"/>
        </w:rPr>
        <w:t>Dextromethorphan</w:t>
      </w:r>
      <w:r w:rsidRPr="00E0067D">
        <w:rPr>
          <w:rFonts w:ascii="Arial" w:hAnsi="Arial" w:cs="Arial"/>
          <w:sz w:val="24"/>
          <w:szCs w:val="24"/>
        </w:rPr>
        <w:t xml:space="preserve"> produces dissociative effects similar to those of PCP and ketamine in high doses</w:t>
      </w:r>
    </w:p>
    <w:p w:rsidR="00BD3301" w:rsidRPr="00BD3301" w:rsidRDefault="00BD3301" w:rsidP="00F238CC">
      <w:pPr>
        <w:pStyle w:val="ListParagraph"/>
        <w:spacing w:line="240" w:lineRule="auto"/>
        <w:rPr>
          <w:rFonts w:ascii="Arial" w:hAnsi="Arial" w:cs="Arial"/>
          <w:color w:val="000000"/>
          <w:sz w:val="24"/>
          <w:szCs w:val="24"/>
        </w:rPr>
      </w:pPr>
    </w:p>
    <w:p w:rsidR="00F238CC" w:rsidRDefault="00E17C60" w:rsidP="00DF666A">
      <w:pPr>
        <w:spacing w:line="240" w:lineRule="auto"/>
        <w:rPr>
          <w:rFonts w:ascii="Arial" w:hAnsi="Arial" w:cs="Arial"/>
          <w:color w:val="000000"/>
          <w:sz w:val="24"/>
          <w:szCs w:val="24"/>
        </w:rPr>
      </w:pPr>
      <w:r>
        <w:rPr>
          <w:rFonts w:ascii="Arial" w:hAnsi="Arial" w:cs="Arial"/>
          <w:b/>
          <w:color w:val="000000"/>
          <w:sz w:val="24"/>
          <w:szCs w:val="24"/>
        </w:rPr>
        <w:t>Anticholonergic Hallucinogens-</w:t>
      </w:r>
      <w:r w:rsidR="00DF666A">
        <w:rPr>
          <w:rFonts w:ascii="Arial" w:hAnsi="Arial" w:cs="Arial"/>
          <w:color w:val="000000"/>
          <w:sz w:val="24"/>
          <w:szCs w:val="24"/>
        </w:rPr>
        <w:t xml:space="preserve"> </w:t>
      </w:r>
      <w:r w:rsidR="00F238CC">
        <w:rPr>
          <w:rFonts w:ascii="Arial" w:hAnsi="Arial" w:cs="Arial"/>
          <w:color w:val="000000"/>
          <w:sz w:val="24"/>
          <w:szCs w:val="24"/>
        </w:rPr>
        <w:t xml:space="preserve">anticholinergic </w:t>
      </w:r>
      <w:proofErr w:type="spellStart"/>
      <w:r w:rsidR="00F238CC">
        <w:rPr>
          <w:rFonts w:ascii="Arial" w:hAnsi="Arial" w:cs="Arial"/>
          <w:color w:val="000000"/>
          <w:sz w:val="24"/>
          <w:szCs w:val="24"/>
        </w:rPr>
        <w:t>drus</w:t>
      </w:r>
      <w:proofErr w:type="spellEnd"/>
      <w:r w:rsidR="00F238CC">
        <w:rPr>
          <w:rFonts w:ascii="Arial" w:hAnsi="Arial" w:cs="Arial"/>
          <w:color w:val="000000"/>
          <w:sz w:val="24"/>
          <w:szCs w:val="24"/>
        </w:rPr>
        <w:t xml:space="preserve"> that block some of the receptors</w:t>
      </w:r>
      <w:r w:rsidR="00F238CC">
        <w:rPr>
          <w:rFonts w:ascii="Arial" w:hAnsi="Arial" w:cs="Arial"/>
          <w:color w:val="000000"/>
          <w:sz w:val="24"/>
          <w:szCs w:val="24"/>
        </w:rPr>
        <w:tab/>
        <w:t>for the neurotransmitter acetylcholine.</w:t>
      </w:r>
      <w:r w:rsidR="003B1F07" w:rsidRPr="00DF666A">
        <w:rPr>
          <w:rFonts w:ascii="Arial" w:hAnsi="Arial" w:cs="Arial"/>
          <w:color w:val="000000"/>
          <w:sz w:val="24"/>
          <w:szCs w:val="24"/>
        </w:rPr>
        <w:t>Alkaloid substances that occur nat</w:t>
      </w:r>
      <w:r w:rsidR="00DF666A">
        <w:rPr>
          <w:rFonts w:ascii="Arial" w:hAnsi="Arial" w:cs="Arial"/>
          <w:color w:val="000000"/>
          <w:sz w:val="24"/>
          <w:szCs w:val="24"/>
        </w:rPr>
        <w:t>urally in</w:t>
      </w:r>
      <w:r w:rsidR="00F238CC">
        <w:rPr>
          <w:rFonts w:ascii="Arial" w:hAnsi="Arial" w:cs="Arial"/>
          <w:color w:val="000000"/>
          <w:sz w:val="24"/>
          <w:szCs w:val="24"/>
        </w:rPr>
        <w:tab/>
        <w:t>c</w:t>
      </w:r>
      <w:r w:rsidR="00DF666A">
        <w:rPr>
          <w:rFonts w:ascii="Arial" w:hAnsi="Arial" w:cs="Arial"/>
          <w:color w:val="000000"/>
          <w:sz w:val="24"/>
          <w:szCs w:val="24"/>
        </w:rPr>
        <w:t>ertain p</w:t>
      </w:r>
      <w:r w:rsidR="003B1F07" w:rsidRPr="00DF666A">
        <w:rPr>
          <w:rFonts w:ascii="Arial" w:hAnsi="Arial" w:cs="Arial"/>
          <w:color w:val="000000"/>
          <w:sz w:val="24"/>
          <w:szCs w:val="24"/>
        </w:rPr>
        <w:t>lants</w:t>
      </w:r>
    </w:p>
    <w:p w:rsidR="00F238CC" w:rsidRPr="00DF666A" w:rsidRDefault="00F238CC" w:rsidP="00F238CC">
      <w:pPr>
        <w:pStyle w:val="ListParagraph"/>
        <w:numPr>
          <w:ilvl w:val="0"/>
          <w:numId w:val="15"/>
        </w:numPr>
        <w:spacing w:line="240" w:lineRule="auto"/>
        <w:rPr>
          <w:rFonts w:ascii="Arial" w:hAnsi="Arial" w:cs="Arial"/>
          <w:color w:val="000000"/>
          <w:sz w:val="24"/>
          <w:szCs w:val="24"/>
        </w:rPr>
      </w:pPr>
      <w:r w:rsidRPr="003B1F07">
        <w:rPr>
          <w:rFonts w:ascii="Arial" w:hAnsi="Arial" w:cs="Arial"/>
          <w:color w:val="000000"/>
          <w:sz w:val="24"/>
          <w:szCs w:val="24"/>
        </w:rPr>
        <w:t>Jimsonweed, Nightshade/ Belladonna, Mandrake</w:t>
      </w:r>
    </w:p>
    <w:p w:rsidR="00DF666A" w:rsidRPr="00F238CC" w:rsidRDefault="00F238CC" w:rsidP="00F238CC">
      <w:pPr>
        <w:pStyle w:val="ListParagraph"/>
        <w:numPr>
          <w:ilvl w:val="0"/>
          <w:numId w:val="15"/>
        </w:numPr>
        <w:spacing w:line="240" w:lineRule="auto"/>
        <w:rPr>
          <w:rFonts w:ascii="Arial" w:hAnsi="Arial" w:cs="Arial"/>
          <w:color w:val="000000"/>
          <w:sz w:val="24"/>
          <w:szCs w:val="24"/>
        </w:rPr>
      </w:pPr>
      <w:r>
        <w:rPr>
          <w:rFonts w:ascii="Arial" w:hAnsi="Arial" w:cs="Arial"/>
          <w:color w:val="000000"/>
          <w:sz w:val="24"/>
          <w:szCs w:val="24"/>
        </w:rPr>
        <w:lastRenderedPageBreak/>
        <w:t>L</w:t>
      </w:r>
      <w:r w:rsidR="003B1F07" w:rsidRPr="00F238CC">
        <w:rPr>
          <w:rFonts w:ascii="Arial" w:hAnsi="Arial" w:cs="Arial"/>
          <w:color w:val="000000"/>
          <w:sz w:val="24"/>
          <w:szCs w:val="24"/>
        </w:rPr>
        <w:t>ong history of use around the world typically in herbs and berries</w:t>
      </w:r>
    </w:p>
    <w:p w:rsidR="003B1F07" w:rsidRPr="00DF666A" w:rsidRDefault="00F238CC" w:rsidP="00DF666A">
      <w:pPr>
        <w:pStyle w:val="ListParagraph"/>
        <w:numPr>
          <w:ilvl w:val="0"/>
          <w:numId w:val="14"/>
        </w:numPr>
        <w:spacing w:line="240" w:lineRule="auto"/>
        <w:rPr>
          <w:rFonts w:ascii="Arial" w:hAnsi="Arial" w:cs="Arial"/>
          <w:color w:val="000000"/>
          <w:sz w:val="24"/>
          <w:szCs w:val="24"/>
        </w:rPr>
      </w:pPr>
      <w:r>
        <w:rPr>
          <w:rFonts w:ascii="Arial" w:hAnsi="Arial" w:cs="Arial"/>
          <w:color w:val="000000"/>
          <w:sz w:val="24"/>
          <w:szCs w:val="24"/>
        </w:rPr>
        <w:t>U</w:t>
      </w:r>
      <w:r w:rsidR="005A2F54" w:rsidRPr="00DF666A">
        <w:rPr>
          <w:rFonts w:ascii="Arial" w:hAnsi="Arial" w:cs="Arial"/>
          <w:color w:val="000000"/>
          <w:sz w:val="24"/>
          <w:szCs w:val="24"/>
        </w:rPr>
        <w:t>sed as love potions</w:t>
      </w:r>
      <w:r w:rsidR="00DF666A">
        <w:rPr>
          <w:rFonts w:ascii="Arial" w:hAnsi="Arial" w:cs="Arial"/>
          <w:color w:val="000000"/>
          <w:sz w:val="24"/>
          <w:szCs w:val="24"/>
        </w:rPr>
        <w:t>, witches brew</w:t>
      </w:r>
      <w:r>
        <w:rPr>
          <w:rFonts w:ascii="Arial" w:hAnsi="Arial" w:cs="Arial"/>
          <w:color w:val="000000"/>
          <w:sz w:val="24"/>
          <w:szCs w:val="24"/>
        </w:rPr>
        <w:t>, toxic drinks</w:t>
      </w:r>
    </w:p>
    <w:p w:rsidR="003A5DB9" w:rsidRPr="00D233F9" w:rsidRDefault="003A5DB9" w:rsidP="00D233F9">
      <w:pPr>
        <w:spacing w:line="240" w:lineRule="auto"/>
        <w:rPr>
          <w:rFonts w:ascii="Arial" w:hAnsi="Arial" w:cs="Arial"/>
          <w:b/>
          <w:color w:val="000000"/>
          <w:sz w:val="24"/>
          <w:szCs w:val="24"/>
        </w:rPr>
      </w:pPr>
      <w:r w:rsidRPr="00D233F9">
        <w:rPr>
          <w:rFonts w:ascii="Arial" w:hAnsi="Arial" w:cs="Arial"/>
          <w:b/>
          <w:color w:val="000000"/>
          <w:sz w:val="24"/>
          <w:szCs w:val="24"/>
        </w:rPr>
        <w:t>LSD:</w:t>
      </w:r>
      <w:r w:rsidRPr="00D233F9">
        <w:rPr>
          <w:rFonts w:ascii="Arial" w:hAnsi="Arial" w:cs="Arial"/>
          <w:color w:val="000000"/>
          <w:sz w:val="24"/>
          <w:szCs w:val="24"/>
        </w:rPr>
        <w:t xml:space="preserve"> </w:t>
      </w:r>
      <w:r w:rsidRPr="00D233F9">
        <w:rPr>
          <w:rFonts w:ascii="Arial" w:hAnsi="Arial" w:cs="Arial"/>
          <w:sz w:val="24"/>
          <w:szCs w:val="24"/>
        </w:rPr>
        <w:t xml:space="preserve">acid, blotter acid, window pane, dots, mellow yellow, lucy in the sky with diamonds </w:t>
      </w:r>
    </w:p>
    <w:p w:rsidR="003A5DB9" w:rsidRDefault="003A5DB9" w:rsidP="003A5DB9">
      <w:pPr>
        <w:spacing w:line="240" w:lineRule="auto"/>
        <w:rPr>
          <w:rFonts w:ascii="Arial" w:hAnsi="Arial" w:cs="Arial"/>
          <w:sz w:val="24"/>
          <w:szCs w:val="24"/>
        </w:rPr>
      </w:pPr>
      <w:r w:rsidRPr="003A5DB9">
        <w:rPr>
          <w:rStyle w:val="black"/>
          <w:rFonts w:ascii="Arial" w:hAnsi="Arial" w:cs="Arial"/>
          <w:b/>
          <w:sz w:val="24"/>
          <w:szCs w:val="24"/>
        </w:rPr>
        <w:t>PCP:</w:t>
      </w:r>
      <w:r w:rsidRPr="003A5DB9">
        <w:rPr>
          <w:rStyle w:val="black"/>
          <w:rFonts w:ascii="Arial" w:hAnsi="Arial" w:cs="Arial"/>
          <w:sz w:val="24"/>
          <w:szCs w:val="24"/>
        </w:rPr>
        <w:t xml:space="preserve"> </w:t>
      </w:r>
      <w:r w:rsidRPr="003A5DB9">
        <w:rPr>
          <w:rFonts w:ascii="Arial" w:hAnsi="Arial" w:cs="Arial"/>
          <w:sz w:val="24"/>
          <w:szCs w:val="24"/>
        </w:rPr>
        <w:t xml:space="preserve"> angel dust, ozone, rocket fuel, killer weed, embalming fluid, wack, ozone</w:t>
      </w:r>
      <w:r w:rsidR="00CB1F6E">
        <w:rPr>
          <w:rFonts w:ascii="Arial" w:hAnsi="Arial" w:cs="Arial"/>
          <w:sz w:val="24"/>
          <w:szCs w:val="24"/>
        </w:rPr>
        <w:t>, zoom</w:t>
      </w:r>
    </w:p>
    <w:p w:rsidR="00665320" w:rsidRDefault="00665320" w:rsidP="003A5DB9">
      <w:pPr>
        <w:spacing w:line="240" w:lineRule="auto"/>
        <w:rPr>
          <w:rFonts w:ascii="Arial" w:hAnsi="Arial" w:cs="Arial"/>
          <w:sz w:val="24"/>
          <w:szCs w:val="24"/>
        </w:rPr>
      </w:pPr>
      <w:r w:rsidRPr="00665320">
        <w:rPr>
          <w:rFonts w:ascii="Arial" w:hAnsi="Arial" w:cs="Arial"/>
          <w:b/>
          <w:sz w:val="24"/>
          <w:szCs w:val="24"/>
        </w:rPr>
        <w:t>Mescaline:</w:t>
      </w:r>
      <w:r>
        <w:rPr>
          <w:rFonts w:ascii="Arial" w:hAnsi="Arial" w:cs="Arial"/>
          <w:sz w:val="24"/>
          <w:szCs w:val="24"/>
        </w:rPr>
        <w:t xml:space="preserve"> </w:t>
      </w:r>
      <w:r w:rsidRPr="00665320">
        <w:rPr>
          <w:rFonts w:ascii="Arial" w:hAnsi="Arial" w:cs="Arial"/>
          <w:sz w:val="24"/>
          <w:szCs w:val="24"/>
        </w:rPr>
        <w:t>Mesc, Peyoto, Buttons, Devil's Weed, Plants</w:t>
      </w:r>
      <w:r w:rsidR="008D25E0">
        <w:rPr>
          <w:rFonts w:ascii="Arial" w:hAnsi="Arial" w:cs="Arial"/>
          <w:sz w:val="24"/>
          <w:szCs w:val="24"/>
        </w:rPr>
        <w:t>, Magic mushrooms</w:t>
      </w:r>
    </w:p>
    <w:p w:rsidR="00DB2F1E" w:rsidRDefault="00DB2F1E" w:rsidP="003A5DB9">
      <w:pPr>
        <w:spacing w:line="240" w:lineRule="auto"/>
        <w:rPr>
          <w:rFonts w:ascii="Arial" w:hAnsi="Arial" w:cs="Arial"/>
          <w:sz w:val="24"/>
          <w:szCs w:val="24"/>
        </w:rPr>
      </w:pPr>
      <w:r w:rsidRPr="00DB2F1E">
        <w:rPr>
          <w:rFonts w:ascii="Arial" w:hAnsi="Arial" w:cs="Arial"/>
          <w:b/>
          <w:sz w:val="24"/>
          <w:szCs w:val="24"/>
        </w:rPr>
        <w:t>Ketamine</w:t>
      </w:r>
      <w:r w:rsidRPr="00DB2F1E">
        <w:rPr>
          <w:rFonts w:ascii="Arial" w:hAnsi="Arial" w:cs="Arial"/>
          <w:sz w:val="24"/>
          <w:szCs w:val="24"/>
        </w:rPr>
        <w:t>- an anesthetic, Special-</w:t>
      </w:r>
      <w:proofErr w:type="gramStart"/>
      <w:r w:rsidRPr="00DB2F1E">
        <w:rPr>
          <w:rFonts w:ascii="Arial" w:hAnsi="Arial" w:cs="Arial"/>
          <w:sz w:val="24"/>
          <w:szCs w:val="24"/>
        </w:rPr>
        <w:t>K ,</w:t>
      </w:r>
      <w:proofErr w:type="gramEnd"/>
      <w:r w:rsidRPr="00DB2F1E">
        <w:rPr>
          <w:rFonts w:ascii="Arial" w:hAnsi="Arial" w:cs="Arial"/>
          <w:sz w:val="24"/>
          <w:szCs w:val="24"/>
        </w:rPr>
        <w:t xml:space="preserve"> Vitamin-K, snorted, sprinkled on marijuana</w:t>
      </w:r>
    </w:p>
    <w:p w:rsidR="00CB1F6E" w:rsidRDefault="00CB1F6E" w:rsidP="003A5DB9">
      <w:pPr>
        <w:spacing w:line="240" w:lineRule="auto"/>
        <w:rPr>
          <w:rFonts w:ascii="Arial" w:hAnsi="Arial" w:cs="Arial"/>
          <w:color w:val="000000"/>
          <w:sz w:val="24"/>
          <w:szCs w:val="24"/>
        </w:rPr>
      </w:pPr>
      <w:r w:rsidRPr="00CB1F6E">
        <w:rPr>
          <w:rFonts w:ascii="Arial" w:hAnsi="Arial" w:cs="Arial"/>
          <w:b/>
          <w:color w:val="000000"/>
          <w:sz w:val="24"/>
          <w:szCs w:val="24"/>
        </w:rPr>
        <w:t>Psilocybin</w:t>
      </w:r>
      <w:r>
        <w:rPr>
          <w:rFonts w:ascii="Arial" w:hAnsi="Arial" w:cs="Arial"/>
          <w:b/>
          <w:color w:val="000000"/>
          <w:sz w:val="24"/>
          <w:szCs w:val="24"/>
        </w:rPr>
        <w:t>-</w:t>
      </w:r>
      <w:r>
        <w:rPr>
          <w:rFonts w:ascii="Arial" w:hAnsi="Arial" w:cs="Arial"/>
          <w:color w:val="000000"/>
          <w:sz w:val="24"/>
          <w:szCs w:val="24"/>
        </w:rPr>
        <w:t xml:space="preserve"> shrooms, musk, magic mushrooms</w:t>
      </w:r>
    </w:p>
    <w:p w:rsidR="00CB1F6E" w:rsidRPr="00CB1F6E" w:rsidRDefault="00CB1F6E" w:rsidP="003A5DB9">
      <w:pPr>
        <w:spacing w:line="240" w:lineRule="auto"/>
        <w:rPr>
          <w:rFonts w:ascii="Arial" w:hAnsi="Arial" w:cs="Arial"/>
          <w:sz w:val="24"/>
          <w:szCs w:val="24"/>
        </w:rPr>
      </w:pPr>
      <w:r w:rsidRPr="00CB1F6E">
        <w:rPr>
          <w:rFonts w:ascii="Arial" w:hAnsi="Arial" w:cs="Arial"/>
          <w:b/>
          <w:color w:val="000000"/>
          <w:sz w:val="24"/>
          <w:szCs w:val="24"/>
        </w:rPr>
        <w:t xml:space="preserve">Dextromethorphan </w:t>
      </w:r>
      <w:r>
        <w:rPr>
          <w:rFonts w:ascii="Arial" w:hAnsi="Arial" w:cs="Arial"/>
          <w:color w:val="000000"/>
          <w:sz w:val="24"/>
          <w:szCs w:val="24"/>
        </w:rPr>
        <w:t xml:space="preserve">-DXM, </w:t>
      </w:r>
      <w:proofErr w:type="spellStart"/>
      <w:r>
        <w:rPr>
          <w:rFonts w:ascii="Arial" w:hAnsi="Arial" w:cs="Arial"/>
          <w:color w:val="000000"/>
          <w:sz w:val="24"/>
          <w:szCs w:val="24"/>
        </w:rPr>
        <w:t>Robo</w:t>
      </w:r>
      <w:proofErr w:type="spellEnd"/>
      <w:r>
        <w:rPr>
          <w:rFonts w:ascii="Arial" w:hAnsi="Arial" w:cs="Arial"/>
          <w:color w:val="000000"/>
          <w:sz w:val="24"/>
          <w:szCs w:val="24"/>
        </w:rPr>
        <w:t xml:space="preserve"> </w:t>
      </w:r>
    </w:p>
    <w:p w:rsidR="003A5DB9" w:rsidRPr="003A5DB9" w:rsidRDefault="003A5DB9" w:rsidP="003A5DB9">
      <w:pPr>
        <w:spacing w:line="240" w:lineRule="auto"/>
        <w:rPr>
          <w:rFonts w:ascii="Arial" w:hAnsi="Arial" w:cs="Arial"/>
          <w:color w:val="000000"/>
          <w:sz w:val="24"/>
          <w:szCs w:val="24"/>
        </w:rPr>
      </w:pPr>
      <w:hyperlink r:id="rId9" w:history="1">
        <w:r w:rsidRPr="005B188F">
          <w:rPr>
            <w:rStyle w:val="Hyperlink"/>
            <w:rFonts w:ascii="Arial" w:hAnsi="Arial" w:cs="Arial"/>
            <w:sz w:val="24"/>
            <w:szCs w:val="24"/>
          </w:rPr>
          <w:t>http://www.abovetheinfluence.com/facts/drugshallucinogens</w:t>
        </w:r>
      </w:hyperlink>
      <w:r>
        <w:rPr>
          <w:rFonts w:ascii="Arial" w:hAnsi="Arial" w:cs="Arial"/>
          <w:color w:val="000000"/>
          <w:sz w:val="24"/>
          <w:szCs w:val="24"/>
        </w:rPr>
        <w:t xml:space="preserve"> </w:t>
      </w:r>
    </w:p>
    <w:p w:rsidR="00C74E9C" w:rsidRDefault="00BD3301" w:rsidP="003A5DB9">
      <w:pPr>
        <w:spacing w:line="240" w:lineRule="auto"/>
        <w:rPr>
          <w:rFonts w:ascii="Arial" w:hAnsi="Arial" w:cs="Arial"/>
          <w:color w:val="000000"/>
          <w:sz w:val="24"/>
          <w:szCs w:val="24"/>
        </w:rPr>
      </w:pPr>
      <w:r>
        <w:rPr>
          <w:rFonts w:ascii="Arial" w:hAnsi="Arial" w:cs="Arial"/>
          <w:color w:val="000000"/>
          <w:sz w:val="24"/>
          <w:szCs w:val="24"/>
        </w:rPr>
        <w:t>Available form of</w:t>
      </w:r>
      <w:r w:rsidRPr="005A2F54">
        <w:rPr>
          <w:rFonts w:ascii="Arial" w:hAnsi="Arial" w:cs="Arial"/>
          <w:b/>
          <w:color w:val="000000"/>
          <w:sz w:val="24"/>
          <w:szCs w:val="24"/>
        </w:rPr>
        <w:t xml:space="preserve"> LSD</w:t>
      </w:r>
      <w:r>
        <w:rPr>
          <w:rFonts w:ascii="Arial" w:hAnsi="Arial" w:cs="Arial"/>
          <w:color w:val="000000"/>
          <w:sz w:val="24"/>
          <w:szCs w:val="24"/>
        </w:rPr>
        <w:t xml:space="preserve"> </w:t>
      </w:r>
      <w:r w:rsidR="003A5DB9">
        <w:rPr>
          <w:rFonts w:ascii="Arial" w:hAnsi="Arial" w:cs="Arial"/>
          <w:color w:val="000000"/>
          <w:sz w:val="24"/>
          <w:szCs w:val="24"/>
        </w:rPr>
        <w:t xml:space="preserve">which is odorless and tasteless, </w:t>
      </w:r>
      <w:r>
        <w:rPr>
          <w:rFonts w:ascii="Arial" w:hAnsi="Arial" w:cs="Arial"/>
          <w:color w:val="000000"/>
          <w:sz w:val="24"/>
          <w:szCs w:val="24"/>
        </w:rPr>
        <w:t>include liquid</w:t>
      </w:r>
      <w:r w:rsidR="003A5DB9">
        <w:rPr>
          <w:rFonts w:ascii="Arial" w:hAnsi="Arial" w:cs="Arial"/>
          <w:color w:val="000000"/>
          <w:sz w:val="24"/>
          <w:szCs w:val="24"/>
        </w:rPr>
        <w:t>,</w:t>
      </w:r>
      <w:r>
        <w:rPr>
          <w:rFonts w:ascii="Arial" w:hAnsi="Arial" w:cs="Arial"/>
          <w:color w:val="000000"/>
          <w:sz w:val="24"/>
          <w:szCs w:val="24"/>
        </w:rPr>
        <w:t xml:space="preserve"> blot paper stamps, gel tabs, pills, powder</w:t>
      </w:r>
      <w:r w:rsidR="005A2F54">
        <w:rPr>
          <w:rFonts w:ascii="Arial" w:hAnsi="Arial" w:cs="Arial"/>
          <w:color w:val="000000"/>
          <w:sz w:val="24"/>
          <w:szCs w:val="24"/>
        </w:rPr>
        <w:t xml:space="preserve">. </w:t>
      </w:r>
      <w:r w:rsidR="005A2F54" w:rsidRPr="005A2F54">
        <w:rPr>
          <w:rFonts w:ascii="Arial" w:hAnsi="Arial" w:cs="Arial"/>
          <w:b/>
          <w:color w:val="000000"/>
          <w:sz w:val="24"/>
          <w:szCs w:val="24"/>
        </w:rPr>
        <w:t>PCP</w:t>
      </w:r>
      <w:r w:rsidR="005A2F54">
        <w:rPr>
          <w:rFonts w:ascii="Arial" w:hAnsi="Arial" w:cs="Arial"/>
          <w:color w:val="000000"/>
          <w:sz w:val="24"/>
          <w:szCs w:val="24"/>
        </w:rPr>
        <w:t xml:space="preserve"> can be smoked or snorted, mixed with marijuana</w:t>
      </w:r>
      <w:r w:rsidR="00AB30C9">
        <w:rPr>
          <w:rFonts w:ascii="Arial" w:hAnsi="Arial" w:cs="Arial"/>
          <w:color w:val="000000"/>
          <w:sz w:val="24"/>
          <w:szCs w:val="24"/>
        </w:rPr>
        <w:t xml:space="preserve">, was an </w:t>
      </w:r>
      <w:r w:rsidR="00AB30C9" w:rsidRPr="00AB30C9">
        <w:rPr>
          <w:rFonts w:ascii="Arial" w:hAnsi="Arial" w:cs="Arial"/>
          <w:sz w:val="24"/>
          <w:szCs w:val="24"/>
        </w:rPr>
        <w:t>intravenous anesthetic.</w:t>
      </w:r>
    </w:p>
    <w:p w:rsidR="007D64CD" w:rsidRPr="007D64CD" w:rsidRDefault="007D64CD" w:rsidP="00AB30C9">
      <w:pPr>
        <w:spacing w:line="240" w:lineRule="auto"/>
        <w:jc w:val="both"/>
        <w:rPr>
          <w:rFonts w:ascii="Arial" w:hAnsi="Arial" w:cs="Arial"/>
          <w:sz w:val="24"/>
          <w:szCs w:val="24"/>
        </w:rPr>
      </w:pPr>
      <w:r>
        <w:rPr>
          <w:rFonts w:ascii="Arial" w:hAnsi="Arial" w:cs="Arial"/>
          <w:b/>
          <w:color w:val="000000"/>
          <w:sz w:val="24"/>
          <w:szCs w:val="24"/>
        </w:rPr>
        <w:t>N</w:t>
      </w:r>
      <w:r w:rsidRPr="007D64CD">
        <w:rPr>
          <w:rFonts w:ascii="Arial" w:hAnsi="Arial" w:cs="Arial"/>
          <w:b/>
          <w:color w:val="000000"/>
          <w:sz w:val="24"/>
          <w:szCs w:val="24"/>
        </w:rPr>
        <w:t>eurological (brain) effects</w:t>
      </w:r>
      <w:r>
        <w:rPr>
          <w:rFonts w:ascii="Arial" w:hAnsi="Arial" w:cs="Arial"/>
          <w:sz w:val="24"/>
          <w:szCs w:val="24"/>
        </w:rPr>
        <w:t>:</w:t>
      </w:r>
      <w:r w:rsidRPr="007D64CD">
        <w:rPr>
          <w:rFonts w:ascii="Arial" w:hAnsi="Arial" w:cs="Arial"/>
          <w:sz w:val="24"/>
          <w:szCs w:val="24"/>
        </w:rPr>
        <w:t xml:space="preserve"> </w:t>
      </w:r>
      <w:hyperlink r:id="rId10" w:history="1">
        <w:r w:rsidRPr="005B188F">
          <w:rPr>
            <w:rStyle w:val="Hyperlink"/>
            <w:rFonts w:ascii="Arial" w:hAnsi="Arial" w:cs="Arial"/>
            <w:sz w:val="24"/>
            <w:szCs w:val="24"/>
          </w:rPr>
          <w:t>http://www.drugabuse.gov/infofacts/hallucinogens.html</w:t>
        </w:r>
      </w:hyperlink>
      <w:r>
        <w:rPr>
          <w:rFonts w:ascii="Arial" w:hAnsi="Arial" w:cs="Arial"/>
          <w:sz w:val="24"/>
          <w:szCs w:val="24"/>
        </w:rPr>
        <w:t xml:space="preserve"> </w:t>
      </w:r>
    </w:p>
    <w:p w:rsidR="007D64CD" w:rsidRPr="007D64CD" w:rsidRDefault="00AB30C9" w:rsidP="007D64CD">
      <w:pPr>
        <w:pStyle w:val="ListParagraph"/>
        <w:numPr>
          <w:ilvl w:val="0"/>
          <w:numId w:val="3"/>
        </w:numPr>
        <w:spacing w:line="240" w:lineRule="auto"/>
        <w:jc w:val="both"/>
        <w:rPr>
          <w:rFonts w:ascii="Arial" w:hAnsi="Arial" w:cs="Arial"/>
          <w:color w:val="000000"/>
          <w:sz w:val="24"/>
          <w:szCs w:val="24"/>
        </w:rPr>
      </w:pPr>
      <w:r w:rsidRPr="007D64CD">
        <w:rPr>
          <w:rFonts w:ascii="Arial" w:hAnsi="Arial" w:cs="Arial"/>
          <w:sz w:val="24"/>
          <w:szCs w:val="24"/>
        </w:rPr>
        <w:t xml:space="preserve">LSD, peyote, psilocybin, and PCP are drugs that cause hallucinations, which are profound distortions in a person’s perception of reality. </w:t>
      </w:r>
    </w:p>
    <w:p w:rsidR="007D64CD" w:rsidRPr="007D64CD" w:rsidRDefault="007D64CD" w:rsidP="007D64CD">
      <w:pPr>
        <w:pStyle w:val="ListParagraph"/>
        <w:numPr>
          <w:ilvl w:val="0"/>
          <w:numId w:val="3"/>
        </w:numPr>
        <w:spacing w:line="240" w:lineRule="auto"/>
        <w:jc w:val="both"/>
        <w:rPr>
          <w:rFonts w:ascii="Arial" w:hAnsi="Arial" w:cs="Arial"/>
          <w:color w:val="000000"/>
          <w:sz w:val="24"/>
          <w:szCs w:val="24"/>
        </w:rPr>
      </w:pPr>
      <w:r>
        <w:rPr>
          <w:rFonts w:ascii="Arial" w:hAnsi="Arial" w:cs="Arial"/>
          <w:sz w:val="24"/>
          <w:szCs w:val="24"/>
        </w:rPr>
        <w:t>S</w:t>
      </w:r>
      <w:r w:rsidR="00AB30C9" w:rsidRPr="007D64CD">
        <w:rPr>
          <w:rFonts w:ascii="Arial" w:hAnsi="Arial" w:cs="Arial"/>
          <w:sz w:val="24"/>
          <w:szCs w:val="24"/>
        </w:rPr>
        <w:t xml:space="preserve">ee images, hear sounds, and feel sensations that seem real but are not. </w:t>
      </w:r>
    </w:p>
    <w:p w:rsidR="007D64CD" w:rsidRPr="007D64CD" w:rsidRDefault="007D64CD" w:rsidP="007D64CD">
      <w:pPr>
        <w:pStyle w:val="ListParagraph"/>
        <w:numPr>
          <w:ilvl w:val="0"/>
          <w:numId w:val="3"/>
        </w:numPr>
        <w:spacing w:line="240" w:lineRule="auto"/>
        <w:jc w:val="both"/>
        <w:rPr>
          <w:rFonts w:ascii="Arial" w:hAnsi="Arial" w:cs="Arial"/>
          <w:color w:val="000000"/>
          <w:sz w:val="24"/>
          <w:szCs w:val="24"/>
        </w:rPr>
      </w:pPr>
      <w:r>
        <w:rPr>
          <w:rFonts w:ascii="Arial" w:hAnsi="Arial" w:cs="Arial"/>
          <w:sz w:val="24"/>
          <w:szCs w:val="24"/>
        </w:rPr>
        <w:t>P</w:t>
      </w:r>
      <w:r w:rsidR="00AB30C9" w:rsidRPr="007D64CD">
        <w:rPr>
          <w:rFonts w:ascii="Arial" w:hAnsi="Arial" w:cs="Arial"/>
          <w:sz w:val="24"/>
          <w:szCs w:val="24"/>
        </w:rPr>
        <w:t xml:space="preserve">roduce rapid, intense emotional swings. </w:t>
      </w:r>
    </w:p>
    <w:p w:rsidR="007D64CD" w:rsidRPr="007D64CD" w:rsidRDefault="00AB30C9" w:rsidP="007D64CD">
      <w:pPr>
        <w:pStyle w:val="ListParagraph"/>
        <w:numPr>
          <w:ilvl w:val="0"/>
          <w:numId w:val="3"/>
        </w:numPr>
        <w:spacing w:line="240" w:lineRule="auto"/>
        <w:jc w:val="both"/>
        <w:rPr>
          <w:rFonts w:ascii="Arial" w:hAnsi="Arial" w:cs="Arial"/>
          <w:color w:val="000000"/>
          <w:sz w:val="24"/>
          <w:szCs w:val="24"/>
        </w:rPr>
      </w:pPr>
      <w:r w:rsidRPr="007D64CD">
        <w:rPr>
          <w:rFonts w:ascii="Arial" w:hAnsi="Arial" w:cs="Arial"/>
          <w:sz w:val="24"/>
          <w:szCs w:val="24"/>
        </w:rPr>
        <w:t>LSD, peyote, and psilocybin cause their effects by initially disrupting the interaction of nerve cells and the neurotransmitter serotonin.</w:t>
      </w:r>
      <w:hyperlink r:id="rId11" w:anchor="Anchor" w:history="1">
        <w:r w:rsidRPr="007D64CD">
          <w:rPr>
            <w:rStyle w:val="Hyperlink"/>
            <w:rFonts w:ascii="Arial" w:hAnsi="Arial" w:cs="Arial"/>
            <w:sz w:val="24"/>
            <w:szCs w:val="24"/>
            <w:vertAlign w:val="superscript"/>
          </w:rPr>
          <w:t>1</w:t>
        </w:r>
      </w:hyperlink>
      <w:r w:rsidRPr="007D64CD">
        <w:rPr>
          <w:rFonts w:ascii="Arial" w:hAnsi="Arial" w:cs="Arial"/>
          <w:sz w:val="24"/>
          <w:szCs w:val="24"/>
        </w:rPr>
        <w:t xml:space="preserve"> Distributed throughout the brain and spinal cord, the serotonin system is involved in the control of behavioral, perceptual, and regulatory systems, including mood, hunger, body temperature, sexual behavior, muscle control, and sensory perception.</w:t>
      </w:r>
    </w:p>
    <w:p w:rsidR="007D64CD" w:rsidRPr="00DB2F1E" w:rsidRDefault="00AB30C9" w:rsidP="007D64CD">
      <w:pPr>
        <w:pStyle w:val="ListParagraph"/>
        <w:numPr>
          <w:ilvl w:val="0"/>
          <w:numId w:val="3"/>
        </w:numPr>
        <w:spacing w:line="240" w:lineRule="auto"/>
        <w:jc w:val="both"/>
        <w:rPr>
          <w:rFonts w:ascii="Arial" w:hAnsi="Arial" w:cs="Arial"/>
          <w:color w:val="000000"/>
          <w:sz w:val="24"/>
          <w:szCs w:val="24"/>
        </w:rPr>
      </w:pPr>
      <w:r w:rsidRPr="007D64CD">
        <w:rPr>
          <w:rFonts w:ascii="Arial" w:hAnsi="Arial" w:cs="Arial"/>
          <w:sz w:val="24"/>
          <w:szCs w:val="24"/>
        </w:rPr>
        <w:t xml:space="preserve"> PCP acts mainly through a type of glutamate receptor in the brain that is important for the perception of pain, responses to the environment, and learning and memory.</w:t>
      </w:r>
    </w:p>
    <w:p w:rsidR="00DB2F1E" w:rsidRPr="00D233F9" w:rsidRDefault="00DB2F1E" w:rsidP="00DB2F1E">
      <w:pPr>
        <w:spacing w:line="240" w:lineRule="auto"/>
        <w:ind w:left="360"/>
        <w:jc w:val="both"/>
        <w:rPr>
          <w:rFonts w:ascii="Arial" w:hAnsi="Arial" w:cs="Arial"/>
          <w:color w:val="000000"/>
          <w:sz w:val="24"/>
          <w:szCs w:val="24"/>
        </w:rPr>
      </w:pPr>
      <w:r w:rsidRPr="00D233F9">
        <w:rPr>
          <w:rFonts w:ascii="Arial" w:hAnsi="Arial" w:cs="Arial"/>
          <w:sz w:val="24"/>
          <w:szCs w:val="24"/>
        </w:rPr>
        <w:t xml:space="preserve">The precise mechanism by which LSD alters perceptions is still unclear. </w:t>
      </w:r>
      <w:proofErr w:type="gramStart"/>
      <w:r w:rsidRPr="00D233F9">
        <w:rPr>
          <w:rFonts w:ascii="Arial" w:hAnsi="Arial" w:cs="Arial"/>
          <w:sz w:val="24"/>
          <w:szCs w:val="24"/>
        </w:rPr>
        <w:t>acts</w:t>
      </w:r>
      <w:proofErr w:type="gramEnd"/>
      <w:r w:rsidRPr="00D233F9">
        <w:rPr>
          <w:rFonts w:ascii="Arial" w:hAnsi="Arial" w:cs="Arial"/>
          <w:sz w:val="24"/>
          <w:szCs w:val="24"/>
        </w:rPr>
        <w:t xml:space="preserve"> on certain groups of serotonin receptors designated the 5-HT</w:t>
      </w:r>
      <w:r w:rsidRPr="00D233F9">
        <w:rPr>
          <w:rFonts w:ascii="Arial" w:hAnsi="Arial" w:cs="Arial"/>
          <w:sz w:val="24"/>
          <w:szCs w:val="24"/>
          <w:vertAlign w:val="subscript"/>
        </w:rPr>
        <w:t>2</w:t>
      </w:r>
      <w:r w:rsidRPr="00D233F9">
        <w:rPr>
          <w:rFonts w:ascii="Arial" w:hAnsi="Arial" w:cs="Arial"/>
          <w:sz w:val="24"/>
          <w:szCs w:val="24"/>
        </w:rPr>
        <w:t xml:space="preserve"> receptors, effects the cerebral cortex, an area involved in mood, cognition, and perception; </w:t>
      </w:r>
      <w:r w:rsidR="00D233F9" w:rsidRPr="00D233F9">
        <w:rPr>
          <w:rFonts w:ascii="Arial" w:hAnsi="Arial" w:cs="Arial"/>
          <w:sz w:val="24"/>
          <w:szCs w:val="24"/>
        </w:rPr>
        <w:t xml:space="preserve">and </w:t>
      </w:r>
      <w:r w:rsidRPr="00D233F9">
        <w:rPr>
          <w:rFonts w:ascii="Arial" w:hAnsi="Arial" w:cs="Arial"/>
          <w:sz w:val="24"/>
          <w:szCs w:val="24"/>
        </w:rPr>
        <w:t>the locus ceruleus, which receives sensory signals from all areas of the body and has been described as the brain's "novelty detector" for important external stimuli.</w:t>
      </w:r>
      <w:r w:rsidR="00D233F9" w:rsidRPr="00D233F9">
        <w:t xml:space="preserve"> </w:t>
      </w:r>
      <w:hyperlink r:id="rId12" w:history="1">
        <w:r w:rsidR="00D233F9" w:rsidRPr="005B188F">
          <w:rPr>
            <w:rStyle w:val="Hyperlink"/>
            <w:rFonts w:ascii="Arial" w:hAnsi="Arial" w:cs="Arial"/>
            <w:sz w:val="24"/>
            <w:szCs w:val="24"/>
          </w:rPr>
          <w:t>http://www.drugabuse.gov/ResearchReports/Hallucinogens/halluc3.html</w:t>
        </w:r>
      </w:hyperlink>
      <w:r w:rsidR="00D233F9">
        <w:rPr>
          <w:rFonts w:ascii="Arial" w:hAnsi="Arial" w:cs="Arial"/>
          <w:sz w:val="24"/>
          <w:szCs w:val="24"/>
        </w:rPr>
        <w:t xml:space="preserve"> </w:t>
      </w:r>
    </w:p>
    <w:p w:rsidR="00C74E9C" w:rsidRPr="00CB1F6E" w:rsidRDefault="008D25E0" w:rsidP="00CB1F6E">
      <w:pPr>
        <w:spacing w:line="240" w:lineRule="auto"/>
        <w:jc w:val="both"/>
        <w:rPr>
          <w:rFonts w:ascii="Arial" w:hAnsi="Arial" w:cs="Arial"/>
          <w:b/>
          <w:color w:val="000000"/>
          <w:sz w:val="24"/>
          <w:szCs w:val="24"/>
        </w:rPr>
      </w:pPr>
      <w:r w:rsidRPr="00CB1F6E">
        <w:rPr>
          <w:rFonts w:ascii="Arial" w:hAnsi="Arial" w:cs="Arial"/>
          <w:b/>
          <w:color w:val="000000"/>
          <w:sz w:val="24"/>
          <w:szCs w:val="24"/>
        </w:rPr>
        <w:t>P</w:t>
      </w:r>
      <w:r w:rsidR="00C74E9C" w:rsidRPr="00CB1F6E">
        <w:rPr>
          <w:rFonts w:ascii="Arial" w:hAnsi="Arial" w:cs="Arial"/>
          <w:b/>
          <w:color w:val="000000"/>
          <w:sz w:val="24"/>
          <w:szCs w:val="24"/>
        </w:rPr>
        <w:t>hysiological effects from hallucinoge</w:t>
      </w:r>
      <w:r w:rsidRPr="00CB1F6E">
        <w:rPr>
          <w:rFonts w:ascii="Arial" w:hAnsi="Arial" w:cs="Arial"/>
          <w:b/>
          <w:color w:val="000000"/>
          <w:sz w:val="24"/>
          <w:szCs w:val="24"/>
        </w:rPr>
        <w:t>n abuse:</w:t>
      </w:r>
    </w:p>
    <w:p w:rsidR="008D25E0" w:rsidRDefault="008D25E0" w:rsidP="008D25E0">
      <w:pPr>
        <w:pStyle w:val="ListParagraph"/>
        <w:numPr>
          <w:ilvl w:val="0"/>
          <w:numId w:val="7"/>
        </w:numPr>
        <w:spacing w:line="240" w:lineRule="auto"/>
        <w:rPr>
          <w:rFonts w:ascii="Arial" w:hAnsi="Arial" w:cs="Arial"/>
          <w:color w:val="000000"/>
          <w:sz w:val="24"/>
          <w:szCs w:val="24"/>
        </w:rPr>
      </w:pPr>
      <w:r w:rsidRPr="00CC38FA">
        <w:rPr>
          <w:rFonts w:ascii="Arial" w:hAnsi="Arial" w:cs="Arial"/>
          <w:b/>
          <w:sz w:val="24"/>
          <w:szCs w:val="24"/>
        </w:rPr>
        <w:t>LSD</w:t>
      </w:r>
      <w:r w:rsidRPr="00522AE4">
        <w:rPr>
          <w:rFonts w:ascii="Arial" w:hAnsi="Arial" w:cs="Arial"/>
          <w:sz w:val="24"/>
          <w:szCs w:val="24"/>
        </w:rPr>
        <w:t xml:space="preserve"> -may experience some physiological effects, </w:t>
      </w:r>
      <w:r>
        <w:rPr>
          <w:rFonts w:ascii="Arial" w:hAnsi="Arial" w:cs="Arial"/>
          <w:sz w:val="24"/>
          <w:szCs w:val="24"/>
        </w:rPr>
        <w:t xml:space="preserve">dilated pupils, </w:t>
      </w:r>
      <w:r w:rsidRPr="00522AE4">
        <w:rPr>
          <w:rFonts w:ascii="Arial" w:hAnsi="Arial" w:cs="Arial"/>
          <w:sz w:val="24"/>
          <w:szCs w:val="24"/>
        </w:rPr>
        <w:t xml:space="preserve">increased blood pressure </w:t>
      </w:r>
      <w:r>
        <w:rPr>
          <w:rFonts w:ascii="Arial" w:hAnsi="Arial" w:cs="Arial"/>
          <w:sz w:val="24"/>
          <w:szCs w:val="24"/>
        </w:rPr>
        <w:t xml:space="preserve">and heart rate, raised body temperature, </w:t>
      </w:r>
      <w:r w:rsidRPr="00522AE4">
        <w:rPr>
          <w:rFonts w:ascii="Arial" w:hAnsi="Arial" w:cs="Arial"/>
          <w:sz w:val="24"/>
          <w:szCs w:val="24"/>
        </w:rPr>
        <w:t>dizziness, loss of appetite, dry mouth, sweating, nausea, numbness, and tremors</w:t>
      </w:r>
      <w:r>
        <w:rPr>
          <w:rFonts w:ascii="Arial" w:hAnsi="Arial" w:cs="Arial"/>
          <w:sz w:val="24"/>
          <w:szCs w:val="24"/>
        </w:rPr>
        <w:t xml:space="preserve">, </w:t>
      </w:r>
      <w:r>
        <w:rPr>
          <w:rFonts w:ascii="Arial" w:hAnsi="Arial" w:cs="Arial"/>
          <w:color w:val="000000"/>
          <w:sz w:val="24"/>
          <w:szCs w:val="24"/>
        </w:rPr>
        <w:t>Uterine contractions-avoid if pregnant</w:t>
      </w:r>
    </w:p>
    <w:p w:rsidR="00C74E9C" w:rsidRPr="00F219C8" w:rsidRDefault="00F219C8" w:rsidP="00F219C8">
      <w:pPr>
        <w:spacing w:line="240" w:lineRule="auto"/>
        <w:rPr>
          <w:rFonts w:ascii="Arial" w:hAnsi="Arial" w:cs="Arial"/>
          <w:b/>
          <w:color w:val="000000"/>
          <w:sz w:val="24"/>
          <w:szCs w:val="24"/>
        </w:rPr>
      </w:pPr>
      <w:r>
        <w:rPr>
          <w:rFonts w:ascii="Arial" w:hAnsi="Arial" w:cs="Arial"/>
          <w:b/>
          <w:color w:val="000000"/>
          <w:sz w:val="24"/>
          <w:szCs w:val="24"/>
        </w:rPr>
        <w:lastRenderedPageBreak/>
        <w:t>P</w:t>
      </w:r>
      <w:r w:rsidRPr="00F219C8">
        <w:rPr>
          <w:rFonts w:ascii="Arial" w:hAnsi="Arial" w:cs="Arial"/>
          <w:b/>
          <w:color w:val="000000"/>
          <w:sz w:val="24"/>
          <w:szCs w:val="24"/>
        </w:rPr>
        <w:t>sychedelic effects of hallucinogen abuse</w:t>
      </w:r>
      <w:r>
        <w:rPr>
          <w:rFonts w:ascii="Arial" w:hAnsi="Arial" w:cs="Arial"/>
          <w:b/>
          <w:color w:val="000000"/>
          <w:sz w:val="24"/>
          <w:szCs w:val="24"/>
        </w:rPr>
        <w:t>:</w:t>
      </w:r>
    </w:p>
    <w:p w:rsidR="008D25E0" w:rsidRPr="008D25E0" w:rsidRDefault="00522AE4" w:rsidP="008D25E0">
      <w:pPr>
        <w:pStyle w:val="ListParagraph"/>
        <w:numPr>
          <w:ilvl w:val="0"/>
          <w:numId w:val="9"/>
        </w:numPr>
        <w:spacing w:line="240" w:lineRule="auto"/>
        <w:rPr>
          <w:rFonts w:ascii="Arial" w:hAnsi="Arial" w:cs="Arial"/>
          <w:sz w:val="24"/>
          <w:szCs w:val="24"/>
        </w:rPr>
      </w:pPr>
      <w:r w:rsidRPr="008D25E0">
        <w:rPr>
          <w:rFonts w:ascii="Arial" w:hAnsi="Arial" w:cs="Arial"/>
          <w:sz w:val="24"/>
          <w:szCs w:val="24"/>
        </w:rPr>
        <w:t>Emotions may shift rapidly through a range from fear to euphoria, with transitions so rapid that the user may seem to experience several emotions simultaneously</w:t>
      </w:r>
    </w:p>
    <w:p w:rsidR="008D25E0" w:rsidRPr="008D25E0" w:rsidRDefault="008D25E0" w:rsidP="008D25E0">
      <w:pPr>
        <w:pStyle w:val="ListParagraph"/>
        <w:numPr>
          <w:ilvl w:val="0"/>
          <w:numId w:val="9"/>
        </w:numPr>
        <w:spacing w:line="240" w:lineRule="auto"/>
        <w:rPr>
          <w:rFonts w:ascii="Arial" w:hAnsi="Arial" w:cs="Arial"/>
          <w:sz w:val="24"/>
          <w:szCs w:val="24"/>
        </w:rPr>
      </w:pPr>
      <w:r w:rsidRPr="008D25E0">
        <w:rPr>
          <w:rFonts w:ascii="Arial" w:hAnsi="Arial" w:cs="Arial"/>
          <w:color w:val="000000"/>
          <w:sz w:val="24"/>
          <w:szCs w:val="24"/>
        </w:rPr>
        <w:t>Upsetting everyday problems may trigger “bad” psychedelic “trips”</w:t>
      </w:r>
    </w:p>
    <w:p w:rsidR="00F219C8" w:rsidRPr="00E0067D" w:rsidRDefault="00522AE4" w:rsidP="00522AE4">
      <w:pPr>
        <w:pStyle w:val="ListParagraph"/>
        <w:numPr>
          <w:ilvl w:val="0"/>
          <w:numId w:val="9"/>
        </w:numPr>
        <w:spacing w:line="240" w:lineRule="auto"/>
        <w:rPr>
          <w:rFonts w:ascii="Arial" w:hAnsi="Arial" w:cs="Arial"/>
          <w:color w:val="000000"/>
          <w:sz w:val="24"/>
          <w:szCs w:val="24"/>
        </w:rPr>
      </w:pPr>
      <w:r w:rsidRPr="008D25E0">
        <w:rPr>
          <w:rFonts w:ascii="Arial" w:hAnsi="Arial" w:cs="Arial"/>
          <w:sz w:val="24"/>
          <w:szCs w:val="24"/>
        </w:rPr>
        <w:t>Colors, smells, sounds, and other sensations seem highly intensified. In some cases, sensory perceptions may blend in a phenomenon known as synesthesia, in which a person seems to hear or feel colors and see sounds.</w:t>
      </w:r>
    </w:p>
    <w:p w:rsidR="00895ABE" w:rsidRPr="00522AE4" w:rsidRDefault="00895ABE" w:rsidP="00522AE4">
      <w:pPr>
        <w:spacing w:line="240" w:lineRule="auto"/>
        <w:rPr>
          <w:rFonts w:ascii="Arial" w:hAnsi="Arial" w:cs="Arial"/>
          <w:b/>
          <w:color w:val="000000"/>
          <w:sz w:val="24"/>
          <w:szCs w:val="24"/>
        </w:rPr>
      </w:pPr>
      <w:r w:rsidRPr="00522AE4">
        <w:rPr>
          <w:rFonts w:ascii="Arial" w:hAnsi="Arial" w:cs="Arial"/>
          <w:b/>
          <w:color w:val="000000"/>
          <w:sz w:val="24"/>
          <w:szCs w:val="24"/>
        </w:rPr>
        <w:t xml:space="preserve">Short term health risks: </w:t>
      </w:r>
    </w:p>
    <w:p w:rsidR="00CC38FA" w:rsidRPr="00CC38FA" w:rsidRDefault="00522AE4" w:rsidP="00522AE4">
      <w:pPr>
        <w:pStyle w:val="ListParagraph"/>
        <w:numPr>
          <w:ilvl w:val="0"/>
          <w:numId w:val="7"/>
        </w:numPr>
        <w:spacing w:line="240" w:lineRule="auto"/>
        <w:rPr>
          <w:rFonts w:ascii="Arial" w:hAnsi="Arial" w:cs="Arial"/>
          <w:color w:val="000000"/>
          <w:sz w:val="24"/>
          <w:szCs w:val="24"/>
        </w:rPr>
      </w:pPr>
      <w:r w:rsidRPr="00522AE4">
        <w:rPr>
          <w:rFonts w:ascii="Arial" w:hAnsi="Arial" w:cs="Arial"/>
          <w:sz w:val="24"/>
          <w:szCs w:val="24"/>
        </w:rPr>
        <w:t xml:space="preserve">Trycyclic antidepressants (such as Tofranil or Norpramine) increase </w:t>
      </w:r>
      <w:r w:rsidRPr="00CC38FA">
        <w:rPr>
          <w:rFonts w:ascii="Arial" w:hAnsi="Arial" w:cs="Arial"/>
          <w:b/>
          <w:sz w:val="24"/>
          <w:szCs w:val="24"/>
        </w:rPr>
        <w:t>LSD</w:t>
      </w:r>
      <w:r w:rsidRPr="00522AE4">
        <w:rPr>
          <w:rFonts w:ascii="Arial" w:hAnsi="Arial" w:cs="Arial"/>
          <w:sz w:val="24"/>
          <w:szCs w:val="24"/>
        </w:rPr>
        <w:t xml:space="preserve"> effects. Mono-amine oxidase inhibitor (MAOI) antidepressants should never be taken alongside </w:t>
      </w:r>
      <w:r w:rsidRPr="00CC38FA">
        <w:rPr>
          <w:rFonts w:ascii="Arial" w:hAnsi="Arial" w:cs="Arial"/>
          <w:b/>
          <w:sz w:val="24"/>
          <w:szCs w:val="24"/>
        </w:rPr>
        <w:t>LSD</w:t>
      </w:r>
      <w:r w:rsidRPr="00522AE4">
        <w:rPr>
          <w:rFonts w:ascii="Arial" w:hAnsi="Arial" w:cs="Arial"/>
          <w:sz w:val="24"/>
          <w:szCs w:val="24"/>
        </w:rPr>
        <w:t xml:space="preserve"> and other psychedelics (including </w:t>
      </w:r>
      <w:r w:rsidRPr="00F219C8">
        <w:rPr>
          <w:rFonts w:ascii="Arial" w:hAnsi="Arial" w:cs="Arial"/>
          <w:b/>
          <w:sz w:val="24"/>
          <w:szCs w:val="24"/>
        </w:rPr>
        <w:t>Ecstasy/MDMA</w:t>
      </w:r>
      <w:r w:rsidRPr="00522AE4">
        <w:rPr>
          <w:rFonts w:ascii="Arial" w:hAnsi="Arial" w:cs="Arial"/>
          <w:sz w:val="24"/>
          <w:szCs w:val="24"/>
        </w:rPr>
        <w:t>) as the combination can provoke severe physical effects.</w:t>
      </w:r>
    </w:p>
    <w:p w:rsidR="00CC38FA" w:rsidRPr="00CC38FA" w:rsidRDefault="00CC38FA" w:rsidP="00522AE4">
      <w:pPr>
        <w:pStyle w:val="ListParagraph"/>
        <w:numPr>
          <w:ilvl w:val="0"/>
          <w:numId w:val="7"/>
        </w:numPr>
        <w:spacing w:line="240" w:lineRule="auto"/>
        <w:rPr>
          <w:rFonts w:ascii="Arial" w:hAnsi="Arial" w:cs="Arial"/>
          <w:color w:val="000000"/>
          <w:sz w:val="24"/>
          <w:szCs w:val="24"/>
        </w:rPr>
      </w:pPr>
      <w:r>
        <w:rPr>
          <w:rFonts w:ascii="Arial" w:hAnsi="Arial" w:cs="Arial"/>
          <w:color w:val="000000"/>
          <w:sz w:val="24"/>
          <w:szCs w:val="24"/>
        </w:rPr>
        <w:t xml:space="preserve">High doses of </w:t>
      </w:r>
      <w:r w:rsidRPr="00CC38FA">
        <w:rPr>
          <w:rFonts w:ascii="Arial" w:hAnsi="Arial" w:cs="Arial"/>
          <w:b/>
          <w:color w:val="000000"/>
          <w:sz w:val="24"/>
          <w:szCs w:val="24"/>
        </w:rPr>
        <w:t>PCP</w:t>
      </w:r>
      <w:r>
        <w:rPr>
          <w:rFonts w:ascii="Arial" w:hAnsi="Arial" w:cs="Arial"/>
          <w:color w:val="000000"/>
          <w:sz w:val="24"/>
          <w:szCs w:val="24"/>
        </w:rPr>
        <w:t>-</w:t>
      </w:r>
      <w:r w:rsidRPr="00CC38FA">
        <w:rPr>
          <w:rFonts w:ascii="Arial" w:hAnsi="Arial" w:cs="Arial"/>
          <w:color w:val="000000"/>
          <w:sz w:val="24"/>
          <w:szCs w:val="24"/>
        </w:rPr>
        <w:t>convulsions, coma, hyperthermia, death</w:t>
      </w:r>
      <w:r w:rsidR="00E0067D">
        <w:rPr>
          <w:rFonts w:ascii="Arial" w:hAnsi="Arial" w:cs="Arial"/>
          <w:color w:val="000000"/>
          <w:sz w:val="24"/>
          <w:szCs w:val="24"/>
        </w:rPr>
        <w:t>, anxiety, weight loss</w:t>
      </w:r>
      <w:r w:rsidR="00F238CC">
        <w:rPr>
          <w:rFonts w:ascii="Arial" w:hAnsi="Arial" w:cs="Arial"/>
          <w:color w:val="000000"/>
          <w:sz w:val="24"/>
          <w:szCs w:val="24"/>
        </w:rPr>
        <w:t>(</w:t>
      </w:r>
      <w:r w:rsidR="00F238CC" w:rsidRPr="00F238CC">
        <w:rPr>
          <w:rFonts w:ascii="Arial" w:hAnsi="Arial" w:cs="Arial"/>
          <w:b/>
          <w:color w:val="000000"/>
          <w:sz w:val="24"/>
          <w:szCs w:val="24"/>
        </w:rPr>
        <w:t>MDA</w:t>
      </w:r>
      <w:r w:rsidR="00F238CC">
        <w:rPr>
          <w:rFonts w:ascii="Arial" w:hAnsi="Arial" w:cs="Arial"/>
          <w:color w:val="000000"/>
          <w:sz w:val="24"/>
          <w:szCs w:val="24"/>
        </w:rPr>
        <w:t>)</w:t>
      </w:r>
      <w:r w:rsidR="00E0067D">
        <w:rPr>
          <w:rFonts w:ascii="Arial" w:hAnsi="Arial" w:cs="Arial"/>
          <w:color w:val="000000"/>
          <w:sz w:val="24"/>
          <w:szCs w:val="24"/>
        </w:rPr>
        <w:t>, craving</w:t>
      </w:r>
      <w:r w:rsidR="00522AE4" w:rsidRPr="00CC38FA">
        <w:rPr>
          <w:rFonts w:ascii="Arial" w:hAnsi="Arial" w:cs="Arial"/>
          <w:sz w:val="24"/>
          <w:szCs w:val="24"/>
        </w:rPr>
        <w:t xml:space="preserve"> </w:t>
      </w:r>
    </w:p>
    <w:p w:rsidR="00CC38FA" w:rsidRPr="00CC38FA" w:rsidRDefault="00CC38FA" w:rsidP="00522AE4">
      <w:pPr>
        <w:pStyle w:val="ListParagraph"/>
        <w:numPr>
          <w:ilvl w:val="0"/>
          <w:numId w:val="7"/>
        </w:numPr>
        <w:spacing w:line="240" w:lineRule="auto"/>
        <w:rPr>
          <w:rFonts w:ascii="Arial" w:hAnsi="Arial" w:cs="Arial"/>
          <w:color w:val="000000"/>
          <w:sz w:val="24"/>
          <w:szCs w:val="24"/>
        </w:rPr>
      </w:pPr>
      <w:r w:rsidRPr="00CC38FA">
        <w:rPr>
          <w:rFonts w:ascii="Arial" w:hAnsi="Arial" w:cs="Arial"/>
          <w:color w:val="000000"/>
          <w:sz w:val="24"/>
          <w:szCs w:val="24"/>
        </w:rPr>
        <w:t>Negative physical symptoms of</w:t>
      </w:r>
      <w:r w:rsidRPr="00CC38FA">
        <w:rPr>
          <w:rFonts w:ascii="Arial" w:hAnsi="Arial" w:cs="Arial"/>
          <w:b/>
          <w:color w:val="000000"/>
          <w:sz w:val="24"/>
          <w:szCs w:val="24"/>
        </w:rPr>
        <w:t xml:space="preserve"> psilocybin</w:t>
      </w:r>
      <w:r w:rsidRPr="00CC38FA">
        <w:rPr>
          <w:rFonts w:ascii="Arial" w:hAnsi="Arial" w:cs="Arial"/>
          <w:color w:val="000000"/>
          <w:sz w:val="24"/>
          <w:szCs w:val="24"/>
        </w:rPr>
        <w:t xml:space="preserve"> use can include vomiting, muscle weakness, drowsiness, and panic reactions</w:t>
      </w:r>
    </w:p>
    <w:p w:rsidR="00522AE4" w:rsidRPr="00CC38FA" w:rsidRDefault="00522AE4" w:rsidP="00522AE4">
      <w:pPr>
        <w:pStyle w:val="ListParagraph"/>
        <w:numPr>
          <w:ilvl w:val="0"/>
          <w:numId w:val="7"/>
        </w:numPr>
        <w:spacing w:line="240" w:lineRule="auto"/>
        <w:rPr>
          <w:rFonts w:ascii="Arial" w:hAnsi="Arial" w:cs="Arial"/>
          <w:color w:val="000000"/>
          <w:sz w:val="24"/>
          <w:szCs w:val="24"/>
        </w:rPr>
      </w:pPr>
      <w:hyperlink r:id="rId13" w:history="1">
        <w:r w:rsidRPr="00522AE4">
          <w:rPr>
            <w:rStyle w:val="Hyperlink"/>
            <w:rFonts w:ascii="Arial" w:hAnsi="Arial" w:cs="Arial"/>
          </w:rPr>
          <w:t>http://www.thegooddrugsguide.com/lsd/faq.htm</w:t>
        </w:r>
      </w:hyperlink>
    </w:p>
    <w:p w:rsidR="00CC38FA" w:rsidRDefault="00CC38FA" w:rsidP="00CC38FA">
      <w:pPr>
        <w:pStyle w:val="ListParagraph"/>
        <w:spacing w:line="240" w:lineRule="auto"/>
        <w:ind w:left="1440"/>
        <w:rPr>
          <w:rFonts w:ascii="Arial" w:hAnsi="Arial" w:cs="Arial"/>
        </w:rPr>
      </w:pPr>
      <w:hyperlink r:id="rId14" w:history="1">
        <w:r w:rsidRPr="00383039">
          <w:rPr>
            <w:rStyle w:val="Hyperlink"/>
            <w:rFonts w:ascii="Arial" w:hAnsi="Arial" w:cs="Arial"/>
          </w:rPr>
          <w:t>http://www.whitehousedrugpolicy.gov/DrugFact/hallucinogens/index.html</w:t>
        </w:r>
      </w:hyperlink>
      <w:r w:rsidRPr="00383039">
        <w:rPr>
          <w:rFonts w:ascii="Arial" w:hAnsi="Arial" w:cs="Arial"/>
        </w:rPr>
        <w:t xml:space="preserve"> </w:t>
      </w:r>
      <w:r>
        <w:rPr>
          <w:rFonts w:ascii="Arial" w:hAnsi="Arial" w:cs="Arial"/>
        </w:rPr>
        <w:t xml:space="preserve"> </w:t>
      </w:r>
    </w:p>
    <w:p w:rsidR="00CC38FA" w:rsidRDefault="00CC38FA" w:rsidP="00CC38FA">
      <w:pPr>
        <w:pStyle w:val="ListParagraph"/>
        <w:numPr>
          <w:ilvl w:val="0"/>
          <w:numId w:val="8"/>
        </w:numPr>
        <w:spacing w:line="240" w:lineRule="auto"/>
        <w:rPr>
          <w:rFonts w:ascii="Arial" w:hAnsi="Arial" w:cs="Arial"/>
          <w:color w:val="000000"/>
          <w:sz w:val="24"/>
          <w:szCs w:val="24"/>
        </w:rPr>
      </w:pPr>
      <w:r>
        <w:rPr>
          <w:rFonts w:ascii="Arial" w:hAnsi="Arial" w:cs="Arial"/>
          <w:color w:val="000000"/>
          <w:sz w:val="24"/>
          <w:szCs w:val="24"/>
        </w:rPr>
        <w:t>Injury due to high risk behavior</w:t>
      </w:r>
      <w:r w:rsidR="00F219C8">
        <w:rPr>
          <w:rFonts w:ascii="Arial" w:hAnsi="Arial" w:cs="Arial"/>
          <w:color w:val="000000"/>
          <w:sz w:val="24"/>
          <w:szCs w:val="24"/>
        </w:rPr>
        <w:t xml:space="preserve">, high risk sexual behavior, poor </w:t>
      </w:r>
      <w:r w:rsidR="008D25E0">
        <w:rPr>
          <w:rFonts w:ascii="Arial" w:hAnsi="Arial" w:cs="Arial"/>
          <w:color w:val="000000"/>
          <w:sz w:val="24"/>
          <w:szCs w:val="24"/>
        </w:rPr>
        <w:t>judgment</w:t>
      </w:r>
      <w:r w:rsidR="00F219C8">
        <w:rPr>
          <w:rFonts w:ascii="Arial" w:hAnsi="Arial" w:cs="Arial"/>
          <w:color w:val="000000"/>
          <w:sz w:val="24"/>
          <w:szCs w:val="24"/>
        </w:rPr>
        <w:t>, skewed perceptions, immortality, falling from buildings</w:t>
      </w:r>
      <w:r w:rsidR="008D25E0">
        <w:rPr>
          <w:rFonts w:ascii="Arial" w:hAnsi="Arial" w:cs="Arial"/>
          <w:color w:val="000000"/>
          <w:sz w:val="24"/>
          <w:szCs w:val="24"/>
        </w:rPr>
        <w:t xml:space="preserve">, vehicles accidents </w:t>
      </w:r>
      <w:r w:rsidR="00F219C8">
        <w:rPr>
          <w:rFonts w:ascii="Arial" w:hAnsi="Arial" w:cs="Arial"/>
          <w:color w:val="000000"/>
          <w:sz w:val="24"/>
          <w:szCs w:val="24"/>
        </w:rPr>
        <w:t xml:space="preserve"> </w:t>
      </w:r>
    </w:p>
    <w:p w:rsidR="00F219C8" w:rsidRPr="00CC38FA" w:rsidRDefault="00F219C8" w:rsidP="00F219C8">
      <w:pPr>
        <w:pStyle w:val="ListParagraph"/>
        <w:spacing w:line="240" w:lineRule="auto"/>
        <w:ind w:left="1440"/>
        <w:rPr>
          <w:rFonts w:ascii="Arial" w:hAnsi="Arial" w:cs="Arial"/>
          <w:color w:val="000000"/>
          <w:sz w:val="24"/>
          <w:szCs w:val="24"/>
        </w:rPr>
      </w:pPr>
      <w:hyperlink r:id="rId15" w:history="1">
        <w:r w:rsidRPr="005B188F">
          <w:rPr>
            <w:rStyle w:val="Hyperlink"/>
            <w:rFonts w:ascii="Arial" w:hAnsi="Arial" w:cs="Arial"/>
            <w:sz w:val="24"/>
            <w:szCs w:val="24"/>
          </w:rPr>
          <w:t>http://emedicine.medscape.com/article/833040-overview</w:t>
        </w:r>
      </w:hyperlink>
      <w:r>
        <w:rPr>
          <w:rFonts w:ascii="Arial" w:hAnsi="Arial" w:cs="Arial"/>
          <w:color w:val="000000"/>
          <w:sz w:val="24"/>
          <w:szCs w:val="24"/>
        </w:rPr>
        <w:t xml:space="preserve"> </w:t>
      </w:r>
    </w:p>
    <w:p w:rsidR="00CD472C" w:rsidRDefault="00CD472C" w:rsidP="00895ABE">
      <w:pPr>
        <w:spacing w:line="240" w:lineRule="auto"/>
        <w:rPr>
          <w:rFonts w:ascii="Arial" w:hAnsi="Arial" w:cs="Arial"/>
          <w:color w:val="000000"/>
          <w:sz w:val="24"/>
          <w:szCs w:val="24"/>
        </w:rPr>
      </w:pPr>
      <w:r w:rsidRPr="00895ABE">
        <w:rPr>
          <w:rFonts w:ascii="Arial" w:hAnsi="Arial" w:cs="Arial"/>
          <w:b/>
          <w:color w:val="000000"/>
          <w:sz w:val="24"/>
          <w:szCs w:val="24"/>
        </w:rPr>
        <w:t>Long term health risks</w:t>
      </w:r>
      <w:r w:rsidR="00895ABE">
        <w:rPr>
          <w:rFonts w:ascii="Arial" w:hAnsi="Arial" w:cs="Arial"/>
          <w:color w:val="000000"/>
          <w:sz w:val="24"/>
          <w:szCs w:val="24"/>
        </w:rPr>
        <w:t>:</w:t>
      </w:r>
    </w:p>
    <w:p w:rsidR="00895ABE" w:rsidRDefault="00895ABE" w:rsidP="00895ABE">
      <w:pPr>
        <w:pStyle w:val="ListParagraph"/>
        <w:numPr>
          <w:ilvl w:val="0"/>
          <w:numId w:val="6"/>
        </w:numPr>
        <w:spacing w:line="240" w:lineRule="auto"/>
        <w:rPr>
          <w:rFonts w:ascii="Arial" w:hAnsi="Arial" w:cs="Arial"/>
          <w:color w:val="000000"/>
          <w:sz w:val="24"/>
          <w:szCs w:val="24"/>
        </w:rPr>
      </w:pPr>
      <w:r>
        <w:rPr>
          <w:rFonts w:ascii="Arial" w:hAnsi="Arial" w:cs="Arial"/>
          <w:color w:val="000000"/>
          <w:sz w:val="24"/>
          <w:szCs w:val="24"/>
        </w:rPr>
        <w:t xml:space="preserve">Individuals with a family history of </w:t>
      </w:r>
      <w:r w:rsidRPr="00E34C32">
        <w:rPr>
          <w:rFonts w:ascii="Arial" w:hAnsi="Arial" w:cs="Arial"/>
          <w:b/>
          <w:color w:val="000000"/>
          <w:sz w:val="24"/>
          <w:szCs w:val="24"/>
        </w:rPr>
        <w:t>schizophrenia</w:t>
      </w:r>
      <w:r>
        <w:rPr>
          <w:rFonts w:ascii="Arial" w:hAnsi="Arial" w:cs="Arial"/>
          <w:color w:val="000000"/>
          <w:sz w:val="24"/>
          <w:szCs w:val="24"/>
        </w:rPr>
        <w:t xml:space="preserve"> or early onset mental illness should be extremely careful because LSD is known to trigger latent psychological and mental problems. </w:t>
      </w:r>
      <w:hyperlink r:id="rId16" w:history="1">
        <w:r w:rsidRPr="005B188F">
          <w:rPr>
            <w:rStyle w:val="Hyperlink"/>
            <w:rFonts w:ascii="Arial" w:hAnsi="Arial" w:cs="Arial"/>
            <w:sz w:val="24"/>
            <w:szCs w:val="24"/>
          </w:rPr>
          <w:t>http://www.erowid.org/chemicals/lsd</w:t>
        </w:r>
      </w:hyperlink>
      <w:r>
        <w:rPr>
          <w:rFonts w:ascii="Arial" w:hAnsi="Arial" w:cs="Arial"/>
          <w:color w:val="000000"/>
          <w:sz w:val="24"/>
          <w:szCs w:val="24"/>
        </w:rPr>
        <w:t xml:space="preserve"> </w:t>
      </w:r>
    </w:p>
    <w:p w:rsidR="00E34C32" w:rsidRPr="00E34C32" w:rsidRDefault="00E34C32" w:rsidP="00895ABE">
      <w:pPr>
        <w:pStyle w:val="ListParagraph"/>
        <w:numPr>
          <w:ilvl w:val="0"/>
          <w:numId w:val="6"/>
        </w:numPr>
        <w:spacing w:line="240" w:lineRule="auto"/>
        <w:rPr>
          <w:rFonts w:ascii="Arial" w:hAnsi="Arial" w:cs="Arial"/>
          <w:color w:val="000000"/>
          <w:sz w:val="24"/>
          <w:szCs w:val="24"/>
        </w:rPr>
      </w:pPr>
      <w:r w:rsidRPr="00E34C32">
        <w:rPr>
          <w:rFonts w:ascii="Arial" w:hAnsi="Arial" w:cs="Arial"/>
          <w:b/>
          <w:color w:val="000000"/>
          <w:sz w:val="24"/>
          <w:szCs w:val="24"/>
        </w:rPr>
        <w:t>Psychosis</w:t>
      </w:r>
      <w:r w:rsidRPr="00E34C32">
        <w:rPr>
          <w:rFonts w:ascii="Arial" w:hAnsi="Arial" w:cs="Arial"/>
          <w:color w:val="000000"/>
          <w:sz w:val="24"/>
          <w:szCs w:val="24"/>
        </w:rPr>
        <w:t xml:space="preserve">- </w:t>
      </w:r>
      <w:r w:rsidRPr="00E34C32">
        <w:rPr>
          <w:rFonts w:ascii="Arial" w:hAnsi="Arial" w:cs="Arial"/>
          <w:sz w:val="24"/>
          <w:szCs w:val="24"/>
        </w:rPr>
        <w:t>LSD-induced persistent psychosis may include dramatic mood swings from mania to profound depression, vivid visual disturbances, and hallucinations. These effects may last for years and can affect people who have no history or other symptoms of psychological disorder.</w:t>
      </w:r>
    </w:p>
    <w:p w:rsidR="00E34C32" w:rsidRPr="00E34C32" w:rsidRDefault="00E34C32" w:rsidP="00895ABE">
      <w:pPr>
        <w:pStyle w:val="ListParagraph"/>
        <w:numPr>
          <w:ilvl w:val="0"/>
          <w:numId w:val="6"/>
        </w:numPr>
        <w:spacing w:line="240" w:lineRule="auto"/>
        <w:rPr>
          <w:rFonts w:ascii="Arial" w:hAnsi="Arial" w:cs="Arial"/>
          <w:color w:val="000000"/>
          <w:sz w:val="24"/>
          <w:szCs w:val="24"/>
        </w:rPr>
      </w:pPr>
      <w:r w:rsidRPr="00E34C32">
        <w:rPr>
          <w:rFonts w:ascii="Arial" w:hAnsi="Arial" w:cs="Arial"/>
          <w:b/>
          <w:bCs/>
          <w:i/>
          <w:iCs/>
          <w:sz w:val="24"/>
          <w:szCs w:val="24"/>
        </w:rPr>
        <w:t xml:space="preserve"> Hallucinogen Persisting Perception Disorder.</w:t>
      </w:r>
      <w:r w:rsidRPr="00E34C32">
        <w:rPr>
          <w:rFonts w:ascii="Arial" w:hAnsi="Arial" w:cs="Arial"/>
          <w:sz w:val="24"/>
          <w:szCs w:val="24"/>
        </w:rPr>
        <w:t xml:space="preserve"> "flashbacks" and called "HPPD"</w:t>
      </w:r>
      <w:r>
        <w:rPr>
          <w:rFonts w:ascii="Arial" w:hAnsi="Arial" w:cs="Arial"/>
          <w:sz w:val="24"/>
          <w:szCs w:val="24"/>
        </w:rPr>
        <w:t>, visual disturbances, light flashes, false motion, can last for years</w:t>
      </w:r>
      <w:r w:rsidRPr="00E34C32">
        <w:t xml:space="preserve"> </w:t>
      </w:r>
      <w:hyperlink r:id="rId17" w:history="1">
        <w:r w:rsidRPr="005B188F">
          <w:rPr>
            <w:rStyle w:val="Hyperlink"/>
            <w:rFonts w:ascii="Arial" w:hAnsi="Arial" w:cs="Arial"/>
            <w:sz w:val="24"/>
            <w:szCs w:val="24"/>
          </w:rPr>
          <w:t>http://www.drugabuse.gov/ResearchReports/Hallucinogens/halluc3.html</w:t>
        </w:r>
      </w:hyperlink>
      <w:r>
        <w:rPr>
          <w:rFonts w:ascii="Arial" w:hAnsi="Arial" w:cs="Arial"/>
          <w:sz w:val="24"/>
          <w:szCs w:val="24"/>
        </w:rPr>
        <w:t xml:space="preserve"> </w:t>
      </w:r>
    </w:p>
    <w:p w:rsidR="00E0067D" w:rsidRDefault="00E0067D" w:rsidP="00E0067D">
      <w:pPr>
        <w:spacing w:line="240" w:lineRule="auto"/>
        <w:rPr>
          <w:rFonts w:ascii="Arial" w:hAnsi="Arial" w:cs="Arial"/>
          <w:b/>
          <w:color w:val="000000"/>
          <w:sz w:val="24"/>
          <w:szCs w:val="24"/>
        </w:rPr>
      </w:pPr>
      <w:r w:rsidRPr="00E0067D">
        <w:rPr>
          <w:rFonts w:ascii="Arial" w:hAnsi="Arial" w:cs="Arial"/>
          <w:b/>
          <w:color w:val="000000"/>
          <w:sz w:val="24"/>
          <w:szCs w:val="24"/>
        </w:rPr>
        <w:t xml:space="preserve">Signs and symptoms of hallucinogen abuse: </w:t>
      </w:r>
    </w:p>
    <w:p w:rsidR="00DF666A" w:rsidRPr="00CD472C" w:rsidRDefault="00E0067D" w:rsidP="00DF666A">
      <w:pPr>
        <w:pStyle w:val="ListParagraph"/>
        <w:spacing w:line="240" w:lineRule="auto"/>
        <w:rPr>
          <w:rFonts w:ascii="Arial" w:hAnsi="Arial" w:cs="Arial"/>
          <w:color w:val="000000"/>
          <w:sz w:val="24"/>
          <w:szCs w:val="24"/>
        </w:rPr>
      </w:pPr>
      <w:r w:rsidRPr="00E0067D">
        <w:rPr>
          <w:rFonts w:ascii="Arial" w:hAnsi="Arial" w:cs="Arial"/>
          <w:color w:val="000000"/>
          <w:sz w:val="24"/>
          <w:szCs w:val="24"/>
        </w:rPr>
        <w:t>Heightened senses</w:t>
      </w:r>
      <w:r>
        <w:rPr>
          <w:rFonts w:ascii="Arial" w:hAnsi="Arial" w:cs="Arial"/>
          <w:color w:val="000000"/>
          <w:sz w:val="24"/>
          <w:szCs w:val="24"/>
        </w:rPr>
        <w:t>, loss of control, loss of identity, hallucinations, altered perception of time and distance, high body temperature, electrolyte imbalance, cardiac arrest, nightmare trip, unable to direct movement, feel pain, or remember</w:t>
      </w:r>
      <w:r w:rsidR="00DF666A" w:rsidRPr="00CD472C">
        <w:rPr>
          <w:rFonts w:ascii="Arial" w:hAnsi="Arial" w:cs="Arial"/>
          <w:color w:val="000000"/>
          <w:sz w:val="24"/>
          <w:szCs w:val="24"/>
        </w:rPr>
        <w:t xml:space="preserve"> </w:t>
      </w:r>
      <w:r w:rsidR="00DF666A">
        <w:rPr>
          <w:rFonts w:ascii="Arial" w:hAnsi="Arial" w:cs="Arial"/>
          <w:color w:val="000000"/>
          <w:sz w:val="24"/>
          <w:szCs w:val="24"/>
        </w:rPr>
        <w:t xml:space="preserve">(Hanson, Venturelli, &amp; Fleckenstein, 2009) </w:t>
      </w:r>
    </w:p>
    <w:p w:rsidR="00AB30C9" w:rsidRDefault="00AB30C9" w:rsidP="00CB1F6E">
      <w:pPr>
        <w:spacing w:line="240" w:lineRule="auto"/>
        <w:rPr>
          <w:rFonts w:ascii="Arial" w:hAnsi="Arial" w:cs="Arial"/>
          <w:color w:val="000000"/>
          <w:sz w:val="24"/>
          <w:szCs w:val="24"/>
        </w:rPr>
      </w:pPr>
    </w:p>
    <w:p w:rsidR="00C74E9C" w:rsidRPr="00C74E9C" w:rsidRDefault="00C74E9C" w:rsidP="00C74E9C">
      <w:pPr>
        <w:spacing w:line="480" w:lineRule="auto"/>
        <w:jc w:val="center"/>
        <w:rPr>
          <w:rFonts w:ascii="Arial" w:hAnsi="Arial" w:cs="Arial"/>
          <w:color w:val="000000"/>
          <w:sz w:val="24"/>
          <w:szCs w:val="24"/>
        </w:rPr>
      </w:pPr>
      <w:r>
        <w:rPr>
          <w:rFonts w:ascii="Arial" w:hAnsi="Arial" w:cs="Arial"/>
          <w:color w:val="000000"/>
          <w:sz w:val="24"/>
          <w:szCs w:val="24"/>
        </w:rPr>
        <w:t>References</w:t>
      </w:r>
    </w:p>
    <w:p w:rsidR="003A5DB9" w:rsidRDefault="003A5DB9" w:rsidP="003A5DB9">
      <w:pPr>
        <w:rPr>
          <w:rFonts w:ascii="Arial" w:hAnsi="Arial" w:cs="Arial"/>
          <w:sz w:val="24"/>
          <w:szCs w:val="24"/>
        </w:rPr>
      </w:pPr>
      <w:r w:rsidRPr="005D4F89">
        <w:rPr>
          <w:rFonts w:ascii="Arial" w:hAnsi="Arial" w:cs="Arial"/>
          <w:sz w:val="24"/>
          <w:szCs w:val="24"/>
        </w:rPr>
        <w:t xml:space="preserve">Hanson, Glen R., Peter J. Venturelli, and Annette E. Fleckenstein. </w:t>
      </w:r>
      <w:r w:rsidRPr="005D4F89">
        <w:rPr>
          <w:rFonts w:ascii="Arial" w:hAnsi="Arial" w:cs="Arial"/>
          <w:i/>
          <w:iCs/>
          <w:sz w:val="24"/>
          <w:szCs w:val="24"/>
        </w:rPr>
        <w:t>Drugs and Society</w:t>
      </w:r>
      <w:r>
        <w:rPr>
          <w:rFonts w:ascii="Arial" w:hAnsi="Arial" w:cs="Arial"/>
          <w:sz w:val="24"/>
          <w:szCs w:val="24"/>
        </w:rPr>
        <w:t xml:space="preserve">. </w:t>
      </w:r>
      <w:r>
        <w:rPr>
          <w:rFonts w:ascii="Arial" w:hAnsi="Arial" w:cs="Arial"/>
          <w:sz w:val="24"/>
          <w:szCs w:val="24"/>
        </w:rPr>
        <w:tab/>
        <w:t>1</w:t>
      </w:r>
      <w:r w:rsidRPr="005D4F89">
        <w:rPr>
          <w:rFonts w:ascii="Arial" w:hAnsi="Arial" w:cs="Arial"/>
          <w:sz w:val="24"/>
          <w:szCs w:val="24"/>
        </w:rPr>
        <w:t>0th ed. Sudbury, MA: Jones and Bartlett Publishers, 2009. Print.</w:t>
      </w:r>
    </w:p>
    <w:p w:rsidR="003A5DB9" w:rsidRDefault="003A5DB9" w:rsidP="003A5DB9">
      <w:pPr>
        <w:spacing w:line="240" w:lineRule="auto"/>
        <w:rPr>
          <w:rFonts w:ascii="Arial" w:hAnsi="Arial" w:cs="Arial"/>
          <w:color w:val="000000"/>
          <w:sz w:val="24"/>
          <w:szCs w:val="24"/>
        </w:rPr>
      </w:pPr>
      <w:hyperlink r:id="rId18" w:history="1">
        <w:r w:rsidRPr="005B188F">
          <w:rPr>
            <w:rStyle w:val="Hyperlink"/>
            <w:rFonts w:ascii="Arial" w:hAnsi="Arial" w:cs="Arial"/>
            <w:sz w:val="24"/>
            <w:szCs w:val="24"/>
          </w:rPr>
          <w:t>http://www.abovetheinfluence.com/facts/drugshallucinogens</w:t>
        </w:r>
      </w:hyperlink>
      <w:r>
        <w:rPr>
          <w:rFonts w:ascii="Arial" w:hAnsi="Arial" w:cs="Arial"/>
          <w:color w:val="000000"/>
          <w:sz w:val="24"/>
          <w:szCs w:val="24"/>
        </w:rPr>
        <w:t xml:space="preserve"> </w:t>
      </w:r>
    </w:p>
    <w:p w:rsidR="00665320" w:rsidRDefault="00665320" w:rsidP="003A5DB9">
      <w:pPr>
        <w:spacing w:line="240" w:lineRule="auto"/>
        <w:rPr>
          <w:rFonts w:ascii="Arial" w:hAnsi="Arial" w:cs="Arial"/>
          <w:sz w:val="24"/>
          <w:szCs w:val="24"/>
        </w:rPr>
      </w:pPr>
      <w:hyperlink r:id="rId19" w:history="1">
        <w:r w:rsidRPr="005B188F">
          <w:rPr>
            <w:rStyle w:val="Hyperlink"/>
            <w:rFonts w:ascii="Arial" w:hAnsi="Arial" w:cs="Arial"/>
            <w:sz w:val="24"/>
            <w:szCs w:val="24"/>
          </w:rPr>
          <w:t>http://www.drugabuse.gov/infofacts/hallucinogens.html</w:t>
        </w:r>
      </w:hyperlink>
    </w:p>
    <w:p w:rsidR="00DB2F1E" w:rsidRDefault="00DB2F1E" w:rsidP="003A5DB9">
      <w:pPr>
        <w:spacing w:line="240" w:lineRule="auto"/>
        <w:rPr>
          <w:rFonts w:ascii="Arial" w:hAnsi="Arial" w:cs="Arial"/>
          <w:sz w:val="24"/>
          <w:szCs w:val="24"/>
        </w:rPr>
      </w:pPr>
      <w:hyperlink r:id="rId20" w:history="1">
        <w:r w:rsidRPr="005B188F">
          <w:rPr>
            <w:rStyle w:val="Hyperlink"/>
            <w:rFonts w:ascii="Arial" w:hAnsi="Arial" w:cs="Arial"/>
            <w:sz w:val="24"/>
            <w:szCs w:val="24"/>
          </w:rPr>
          <w:t>http://www.drugabuse.gov/ResearchReports/Hallucinogens/halluc3.html</w:t>
        </w:r>
      </w:hyperlink>
    </w:p>
    <w:p w:rsidR="00F219C8" w:rsidRPr="00F219C8" w:rsidRDefault="00F219C8" w:rsidP="00F219C8">
      <w:pPr>
        <w:spacing w:line="240" w:lineRule="auto"/>
        <w:rPr>
          <w:rFonts w:ascii="Arial" w:hAnsi="Arial" w:cs="Arial"/>
          <w:color w:val="000000"/>
          <w:sz w:val="24"/>
          <w:szCs w:val="24"/>
        </w:rPr>
      </w:pPr>
      <w:hyperlink r:id="rId21" w:history="1">
        <w:r w:rsidRPr="00F219C8">
          <w:rPr>
            <w:rStyle w:val="Hyperlink"/>
            <w:rFonts w:ascii="Arial" w:hAnsi="Arial" w:cs="Arial"/>
            <w:sz w:val="24"/>
            <w:szCs w:val="24"/>
          </w:rPr>
          <w:t>http://emedicine.medscape.com/article/833040-overview</w:t>
        </w:r>
      </w:hyperlink>
      <w:r w:rsidRPr="00F219C8">
        <w:rPr>
          <w:rFonts w:ascii="Arial" w:hAnsi="Arial" w:cs="Arial"/>
          <w:color w:val="000000"/>
          <w:sz w:val="24"/>
          <w:szCs w:val="24"/>
        </w:rPr>
        <w:t xml:space="preserve"> </w:t>
      </w:r>
    </w:p>
    <w:p w:rsidR="00895ABE" w:rsidRPr="003A5DB9" w:rsidRDefault="00895ABE" w:rsidP="003A5DB9">
      <w:pPr>
        <w:spacing w:line="240" w:lineRule="auto"/>
        <w:rPr>
          <w:rFonts w:ascii="Arial" w:hAnsi="Arial" w:cs="Arial"/>
          <w:color w:val="000000"/>
          <w:sz w:val="24"/>
          <w:szCs w:val="24"/>
        </w:rPr>
      </w:pPr>
      <w:hyperlink r:id="rId22" w:history="1">
        <w:r w:rsidRPr="005B188F">
          <w:rPr>
            <w:rStyle w:val="Hyperlink"/>
            <w:rFonts w:ascii="Arial" w:hAnsi="Arial" w:cs="Arial"/>
            <w:sz w:val="24"/>
            <w:szCs w:val="24"/>
          </w:rPr>
          <w:t>http://www.erowid.org/chemicals/lsd/lsd_basics.shtml</w:t>
        </w:r>
      </w:hyperlink>
      <w:r>
        <w:rPr>
          <w:rFonts w:ascii="Arial" w:hAnsi="Arial" w:cs="Arial"/>
          <w:color w:val="000000"/>
          <w:sz w:val="24"/>
          <w:szCs w:val="24"/>
        </w:rPr>
        <w:t xml:space="preserve"> </w:t>
      </w:r>
    </w:p>
    <w:p w:rsidR="00CC38FA" w:rsidRDefault="00522AE4" w:rsidP="003A5DB9">
      <w:pPr>
        <w:spacing w:line="480" w:lineRule="auto"/>
        <w:rPr>
          <w:rFonts w:ascii="Arial" w:hAnsi="Arial" w:cs="Arial"/>
          <w:color w:val="656564"/>
          <w:sz w:val="24"/>
          <w:szCs w:val="24"/>
        </w:rPr>
      </w:pPr>
      <w:hyperlink r:id="rId23" w:history="1">
        <w:r w:rsidRPr="00522AE4">
          <w:rPr>
            <w:rStyle w:val="Hyperlink"/>
            <w:rFonts w:ascii="Arial" w:hAnsi="Arial" w:cs="Arial"/>
            <w:sz w:val="24"/>
            <w:szCs w:val="24"/>
          </w:rPr>
          <w:t>http://www.thegooddrugsguide.com/lsd/faq.htm</w:t>
        </w:r>
      </w:hyperlink>
    </w:p>
    <w:p w:rsidR="00CC38FA" w:rsidRPr="00CC38FA" w:rsidRDefault="00CC38FA" w:rsidP="003A5DB9">
      <w:pPr>
        <w:spacing w:line="480" w:lineRule="auto"/>
        <w:rPr>
          <w:rFonts w:ascii="Arial" w:hAnsi="Arial" w:cs="Arial"/>
          <w:color w:val="656564"/>
          <w:sz w:val="24"/>
          <w:szCs w:val="24"/>
        </w:rPr>
      </w:pPr>
      <w:hyperlink r:id="rId24" w:history="1">
        <w:r w:rsidRPr="00CC38FA">
          <w:rPr>
            <w:rStyle w:val="Hyperlink"/>
            <w:rFonts w:ascii="Arial" w:hAnsi="Arial" w:cs="Arial"/>
            <w:sz w:val="24"/>
            <w:szCs w:val="24"/>
          </w:rPr>
          <w:t>http://www.whitehousedrugpolicy.gov/DrugFact/hallucinogens/index.html</w:t>
        </w:r>
      </w:hyperlink>
      <w:r w:rsidRPr="00CC38FA">
        <w:rPr>
          <w:rFonts w:ascii="Arial" w:hAnsi="Arial" w:cs="Arial"/>
          <w:sz w:val="24"/>
          <w:szCs w:val="24"/>
        </w:rPr>
        <w:t xml:space="preserve">  </w:t>
      </w:r>
    </w:p>
    <w:p w:rsidR="0029395D" w:rsidRDefault="0029395D" w:rsidP="0029395D">
      <w:pPr>
        <w:rPr>
          <w:rFonts w:ascii="Arial" w:hAnsi="Arial" w:cs="Arial"/>
          <w:sz w:val="24"/>
          <w:szCs w:val="24"/>
        </w:rPr>
      </w:pPr>
      <w:r w:rsidRPr="00001684">
        <w:rPr>
          <w:rFonts w:ascii="Arial" w:hAnsi="Arial" w:cs="Arial"/>
          <w:sz w:val="24"/>
          <w:szCs w:val="24"/>
        </w:rPr>
        <w:t xml:space="preserve">Street terms: Drugs and the drug trade. (2005, April 6). In </w:t>
      </w:r>
      <w:r>
        <w:rPr>
          <w:rFonts w:ascii="Arial" w:hAnsi="Arial" w:cs="Arial"/>
          <w:i/>
          <w:iCs/>
          <w:sz w:val="24"/>
          <w:szCs w:val="24"/>
        </w:rPr>
        <w:t xml:space="preserve">Office of National Drug </w:t>
      </w:r>
      <w:r>
        <w:rPr>
          <w:rFonts w:ascii="Arial" w:hAnsi="Arial" w:cs="Arial"/>
          <w:i/>
          <w:iCs/>
          <w:sz w:val="24"/>
          <w:szCs w:val="24"/>
        </w:rPr>
        <w:tab/>
        <w:t>C</w:t>
      </w:r>
      <w:r w:rsidRPr="00001684">
        <w:rPr>
          <w:rFonts w:ascii="Arial" w:hAnsi="Arial" w:cs="Arial"/>
          <w:i/>
          <w:iCs/>
          <w:sz w:val="24"/>
          <w:szCs w:val="24"/>
        </w:rPr>
        <w:t>ontrol Policy</w:t>
      </w:r>
      <w:r w:rsidRPr="00001684">
        <w:rPr>
          <w:rFonts w:ascii="Arial" w:hAnsi="Arial" w:cs="Arial"/>
          <w:sz w:val="24"/>
          <w:szCs w:val="24"/>
        </w:rPr>
        <w:t>. Retrieved April 9, 2011, from</w:t>
      </w:r>
      <w:r>
        <w:rPr>
          <w:rFonts w:ascii="Arial" w:hAnsi="Arial" w:cs="Arial"/>
          <w:sz w:val="24"/>
          <w:szCs w:val="24"/>
        </w:rPr>
        <w:t xml:space="preserve"> </w:t>
      </w:r>
      <w:r>
        <w:rPr>
          <w:rFonts w:ascii="Arial" w:hAnsi="Arial" w:cs="Arial"/>
          <w:sz w:val="24"/>
          <w:szCs w:val="24"/>
        </w:rPr>
        <w:tab/>
      </w:r>
      <w:hyperlink r:id="rId25" w:history="1">
        <w:r w:rsidRPr="00475D88">
          <w:rPr>
            <w:rStyle w:val="Hyperlink"/>
            <w:rFonts w:ascii="Arial" w:hAnsi="Arial" w:cs="Arial"/>
            <w:sz w:val="24"/>
            <w:szCs w:val="24"/>
          </w:rPr>
          <w:t>http://www.whitehousedrugpolicy.gov/streetterms/ByType.asp?intTypeID=3</w:t>
        </w:r>
      </w:hyperlink>
      <w:r>
        <w:rPr>
          <w:rFonts w:ascii="Arial" w:hAnsi="Arial" w:cs="Arial"/>
          <w:sz w:val="24"/>
          <w:szCs w:val="24"/>
        </w:rPr>
        <w:t xml:space="preserve"> </w:t>
      </w:r>
    </w:p>
    <w:p w:rsidR="00C74E9C" w:rsidRPr="00C74E9C" w:rsidRDefault="00C74E9C" w:rsidP="0029395D">
      <w:pPr>
        <w:spacing w:line="480" w:lineRule="auto"/>
        <w:rPr>
          <w:rFonts w:ascii="Arial" w:hAnsi="Arial" w:cs="Arial"/>
          <w:b/>
          <w:sz w:val="24"/>
          <w:szCs w:val="24"/>
        </w:rPr>
      </w:pPr>
    </w:p>
    <w:sectPr w:rsidR="00C74E9C" w:rsidRPr="00C74E9C" w:rsidSect="005674D1">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8CC" w:rsidRDefault="00F238CC" w:rsidP="00C74E9C">
      <w:pPr>
        <w:spacing w:after="0" w:line="240" w:lineRule="auto"/>
      </w:pPr>
      <w:r>
        <w:separator/>
      </w:r>
    </w:p>
  </w:endnote>
  <w:endnote w:type="continuationSeparator" w:id="0">
    <w:p w:rsidR="00F238CC" w:rsidRDefault="00F238CC" w:rsidP="00C74E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4145"/>
      <w:docPartObj>
        <w:docPartGallery w:val="Page Numbers (Bottom of Page)"/>
        <w:docPartUnique/>
      </w:docPartObj>
    </w:sdtPr>
    <w:sdtContent>
      <w:p w:rsidR="00F238CC" w:rsidRDefault="00F238CC">
        <w:pPr>
          <w:pStyle w:val="Footer"/>
          <w:jc w:val="right"/>
        </w:pPr>
        <w:fldSimple w:instr=" PAGE   \* MERGEFORMAT ">
          <w:r w:rsidR="0029395D">
            <w:rPr>
              <w:noProof/>
            </w:rPr>
            <w:t>3</w:t>
          </w:r>
        </w:fldSimple>
      </w:p>
    </w:sdtContent>
  </w:sdt>
  <w:p w:rsidR="00F238CC" w:rsidRDefault="00F238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8CC" w:rsidRDefault="00F238CC" w:rsidP="00C74E9C">
      <w:pPr>
        <w:spacing w:after="0" w:line="240" w:lineRule="auto"/>
      </w:pPr>
      <w:r>
        <w:separator/>
      </w:r>
    </w:p>
  </w:footnote>
  <w:footnote w:type="continuationSeparator" w:id="0">
    <w:p w:rsidR="00F238CC" w:rsidRDefault="00F238CC" w:rsidP="00C74E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8CC" w:rsidRDefault="00F238CC">
    <w:pPr>
      <w:pStyle w:val="Header"/>
    </w:pPr>
    <w:r>
      <w:t>Hallucinogens</w:t>
    </w:r>
    <w:r>
      <w:tab/>
    </w:r>
    <w:r>
      <w:ptab w:relativeTo="margin" w:alignment="center" w:leader="none"/>
    </w:r>
    <w:r>
      <w:ptab w:relativeTo="margin" w:alignment="right" w:leader="none"/>
    </w:r>
    <w:r>
      <w:t xml:space="preserve">B. </w:t>
    </w:r>
    <w:proofErr w:type="spellStart"/>
    <w:r>
      <w:t>Albrecht~Wiki</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11.25pt;height:11.25pt" o:bullet="t">
        <v:imagedata r:id="rId1" o:title="mso7AC8"/>
      </v:shape>
    </w:pict>
  </w:numPicBullet>
  <w:abstractNum w:abstractNumId="0">
    <w:nsid w:val="09AC4472"/>
    <w:multiLevelType w:val="hybridMultilevel"/>
    <w:tmpl w:val="D924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46CBC"/>
    <w:multiLevelType w:val="hybridMultilevel"/>
    <w:tmpl w:val="630676E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BA1C0C"/>
    <w:multiLevelType w:val="hybridMultilevel"/>
    <w:tmpl w:val="5BBCD68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2C87617E"/>
    <w:multiLevelType w:val="hybridMultilevel"/>
    <w:tmpl w:val="C512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A206BF"/>
    <w:multiLevelType w:val="hybridMultilevel"/>
    <w:tmpl w:val="1AEADAF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31722F6E"/>
    <w:multiLevelType w:val="hybridMultilevel"/>
    <w:tmpl w:val="65221D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8080BDF"/>
    <w:multiLevelType w:val="hybridMultilevel"/>
    <w:tmpl w:val="28DCC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C45542"/>
    <w:multiLevelType w:val="hybridMultilevel"/>
    <w:tmpl w:val="3D3444F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58725C38"/>
    <w:multiLevelType w:val="hybridMultilevel"/>
    <w:tmpl w:val="4C22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66321B"/>
    <w:multiLevelType w:val="hybridMultilevel"/>
    <w:tmpl w:val="E97CE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A6118A"/>
    <w:multiLevelType w:val="hybridMultilevel"/>
    <w:tmpl w:val="2E528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872AD2"/>
    <w:multiLevelType w:val="hybridMultilevel"/>
    <w:tmpl w:val="4B8CBB4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2A012A"/>
    <w:multiLevelType w:val="hybridMultilevel"/>
    <w:tmpl w:val="B060D6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1E538DC"/>
    <w:multiLevelType w:val="hybridMultilevel"/>
    <w:tmpl w:val="122ED0C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F91F40"/>
    <w:multiLevelType w:val="hybridMultilevel"/>
    <w:tmpl w:val="47063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9"/>
  </w:num>
  <w:num w:numId="4">
    <w:abstractNumId w:val="11"/>
  </w:num>
  <w:num w:numId="5">
    <w:abstractNumId w:val="13"/>
  </w:num>
  <w:num w:numId="6">
    <w:abstractNumId w:val="14"/>
  </w:num>
  <w:num w:numId="7">
    <w:abstractNumId w:val="5"/>
  </w:num>
  <w:num w:numId="8">
    <w:abstractNumId w:val="12"/>
  </w:num>
  <w:num w:numId="9">
    <w:abstractNumId w:val="1"/>
  </w:num>
  <w:num w:numId="10">
    <w:abstractNumId w:val="6"/>
  </w:num>
  <w:num w:numId="11">
    <w:abstractNumId w:val="7"/>
  </w:num>
  <w:num w:numId="12">
    <w:abstractNumId w:val="2"/>
  </w:num>
  <w:num w:numId="13">
    <w:abstractNumId w:val="3"/>
  </w:num>
  <w:num w:numId="14">
    <w:abstractNumId w:val="8"/>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74E9C"/>
    <w:rsid w:val="001C2897"/>
    <w:rsid w:val="00207D41"/>
    <w:rsid w:val="0029395D"/>
    <w:rsid w:val="003A5DB9"/>
    <w:rsid w:val="003B1F07"/>
    <w:rsid w:val="00522AE4"/>
    <w:rsid w:val="005674D1"/>
    <w:rsid w:val="005A2F54"/>
    <w:rsid w:val="00665320"/>
    <w:rsid w:val="00741618"/>
    <w:rsid w:val="007D64CD"/>
    <w:rsid w:val="007E7EEA"/>
    <w:rsid w:val="00895ABE"/>
    <w:rsid w:val="008D25E0"/>
    <w:rsid w:val="00954CC2"/>
    <w:rsid w:val="009625A6"/>
    <w:rsid w:val="009751D7"/>
    <w:rsid w:val="00AB30C9"/>
    <w:rsid w:val="00B769C0"/>
    <w:rsid w:val="00BD3301"/>
    <w:rsid w:val="00C74E9C"/>
    <w:rsid w:val="00CB1F6E"/>
    <w:rsid w:val="00CC38FA"/>
    <w:rsid w:val="00CD472C"/>
    <w:rsid w:val="00D233F9"/>
    <w:rsid w:val="00DB2F1E"/>
    <w:rsid w:val="00DF666A"/>
    <w:rsid w:val="00E0067D"/>
    <w:rsid w:val="00E17C60"/>
    <w:rsid w:val="00E34C32"/>
    <w:rsid w:val="00ED42DE"/>
    <w:rsid w:val="00F219C8"/>
    <w:rsid w:val="00F238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4D1"/>
  </w:style>
  <w:style w:type="paragraph" w:styleId="Heading3">
    <w:name w:val="heading 3"/>
    <w:basedOn w:val="Normal"/>
    <w:link w:val="Heading3Char"/>
    <w:uiPriority w:val="9"/>
    <w:qFormat/>
    <w:rsid w:val="00522A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4E9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4E9C"/>
  </w:style>
  <w:style w:type="paragraph" w:styleId="Footer">
    <w:name w:val="footer"/>
    <w:basedOn w:val="Normal"/>
    <w:link w:val="FooterChar"/>
    <w:uiPriority w:val="99"/>
    <w:unhideWhenUsed/>
    <w:rsid w:val="00C74E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E9C"/>
  </w:style>
  <w:style w:type="paragraph" w:styleId="BalloonText">
    <w:name w:val="Balloon Text"/>
    <w:basedOn w:val="Normal"/>
    <w:link w:val="BalloonTextChar"/>
    <w:uiPriority w:val="99"/>
    <w:semiHidden/>
    <w:unhideWhenUsed/>
    <w:rsid w:val="00C74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E9C"/>
    <w:rPr>
      <w:rFonts w:ascii="Tahoma" w:hAnsi="Tahoma" w:cs="Tahoma"/>
      <w:sz w:val="16"/>
      <w:szCs w:val="16"/>
    </w:rPr>
  </w:style>
  <w:style w:type="paragraph" w:styleId="ListParagraph">
    <w:name w:val="List Paragraph"/>
    <w:basedOn w:val="Normal"/>
    <w:uiPriority w:val="34"/>
    <w:qFormat/>
    <w:rsid w:val="003B1F07"/>
    <w:pPr>
      <w:ind w:left="720"/>
      <w:contextualSpacing/>
    </w:pPr>
  </w:style>
  <w:style w:type="character" w:customStyle="1" w:styleId="black">
    <w:name w:val="black"/>
    <w:basedOn w:val="DefaultParagraphFont"/>
    <w:rsid w:val="003A5DB9"/>
  </w:style>
  <w:style w:type="character" w:styleId="Hyperlink">
    <w:name w:val="Hyperlink"/>
    <w:basedOn w:val="DefaultParagraphFont"/>
    <w:uiPriority w:val="99"/>
    <w:unhideWhenUsed/>
    <w:rsid w:val="003A5DB9"/>
    <w:rPr>
      <w:color w:val="0000FF" w:themeColor="hyperlink"/>
      <w:u w:val="single"/>
    </w:rPr>
  </w:style>
  <w:style w:type="character" w:styleId="Strong">
    <w:name w:val="Strong"/>
    <w:basedOn w:val="DefaultParagraphFont"/>
    <w:uiPriority w:val="22"/>
    <w:qFormat/>
    <w:rsid w:val="00DB2F1E"/>
    <w:rPr>
      <w:b/>
      <w:bCs/>
    </w:rPr>
  </w:style>
  <w:style w:type="character" w:customStyle="1" w:styleId="Heading3Char">
    <w:name w:val="Heading 3 Char"/>
    <w:basedOn w:val="DefaultParagraphFont"/>
    <w:link w:val="Heading3"/>
    <w:uiPriority w:val="9"/>
    <w:rsid w:val="00522AE4"/>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ugabuse.gov/ResearchReports/Hallucinogens/halluc3.html" TargetMode="External"/><Relationship Id="rId13" Type="http://schemas.openxmlformats.org/officeDocument/2006/relationships/hyperlink" Target="http://www.thegooddrugsguide.com/lsd/faq.htm" TargetMode="External"/><Relationship Id="rId18" Type="http://schemas.openxmlformats.org/officeDocument/2006/relationships/hyperlink" Target="http://www.abovetheinfluence.com/facts/drugshallucinogens"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emedicine.medscape.com/article/833040-overview" TargetMode="External"/><Relationship Id="rId7" Type="http://schemas.openxmlformats.org/officeDocument/2006/relationships/hyperlink" Target="http://www.drugabuse.gov/infofacts/hallucinogens.html" TargetMode="External"/><Relationship Id="rId12" Type="http://schemas.openxmlformats.org/officeDocument/2006/relationships/hyperlink" Target="http://www.drugabuse.gov/ResearchReports/Hallucinogens/halluc3.html" TargetMode="External"/><Relationship Id="rId17" Type="http://schemas.openxmlformats.org/officeDocument/2006/relationships/hyperlink" Target="http://www.drugabuse.gov/ResearchReports/Hallucinogens/halluc3.html" TargetMode="External"/><Relationship Id="rId25" Type="http://schemas.openxmlformats.org/officeDocument/2006/relationships/hyperlink" Target="http://www.whitehousedrugpolicy.gov/streetterms/ByType.asp?intTypeID=3" TargetMode="External"/><Relationship Id="rId2" Type="http://schemas.openxmlformats.org/officeDocument/2006/relationships/styles" Target="styles.xml"/><Relationship Id="rId16" Type="http://schemas.openxmlformats.org/officeDocument/2006/relationships/hyperlink" Target="http://www.erowid.org/chemicals/lsd" TargetMode="External"/><Relationship Id="rId20" Type="http://schemas.openxmlformats.org/officeDocument/2006/relationships/hyperlink" Target="http://www.drugabuse.gov/ResearchReports/Hallucinogens/halluc3.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rugabuse.gov/infofacts/hallucinogens.html" TargetMode="External"/><Relationship Id="rId24" Type="http://schemas.openxmlformats.org/officeDocument/2006/relationships/hyperlink" Target="http://www.whitehousedrugpolicy.gov/DrugFact/hallucinogens/index.html" TargetMode="External"/><Relationship Id="rId5" Type="http://schemas.openxmlformats.org/officeDocument/2006/relationships/footnotes" Target="footnotes.xml"/><Relationship Id="rId15" Type="http://schemas.openxmlformats.org/officeDocument/2006/relationships/hyperlink" Target="http://emedicine.medscape.com/article/833040-overview" TargetMode="External"/><Relationship Id="rId23" Type="http://schemas.openxmlformats.org/officeDocument/2006/relationships/hyperlink" Target="http://www.thegooddrugsguide.com/lsd/faq.htm" TargetMode="External"/><Relationship Id="rId28" Type="http://schemas.openxmlformats.org/officeDocument/2006/relationships/fontTable" Target="fontTable.xml"/><Relationship Id="rId10" Type="http://schemas.openxmlformats.org/officeDocument/2006/relationships/hyperlink" Target="http://www.drugabuse.gov/infofacts/hallucinogens.html" TargetMode="External"/><Relationship Id="rId19" Type="http://schemas.openxmlformats.org/officeDocument/2006/relationships/hyperlink" Target="http://www.drugabuse.gov/infofacts/hallucinogens.html" TargetMode="External"/><Relationship Id="rId4" Type="http://schemas.openxmlformats.org/officeDocument/2006/relationships/webSettings" Target="webSettings.xml"/><Relationship Id="rId9" Type="http://schemas.openxmlformats.org/officeDocument/2006/relationships/hyperlink" Target="http://www.abovetheinfluence.com/facts/drugshallucinogens" TargetMode="External"/><Relationship Id="rId14" Type="http://schemas.openxmlformats.org/officeDocument/2006/relationships/hyperlink" Target="http://www.whitehousedrugpolicy.gov/DrugFact/hallucinogens/index.html" TargetMode="External"/><Relationship Id="rId22" Type="http://schemas.openxmlformats.org/officeDocument/2006/relationships/hyperlink" Target="http://www.erowid.org/chemicals/lsd/lsd_basics.shtml" TargetMode="Externa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1362</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2011-05-18T22:34:00Z</dcterms:created>
  <dcterms:modified xsi:type="dcterms:W3CDTF">2011-05-18T22:34:00Z</dcterms:modified>
</cp:coreProperties>
</file>